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2791" w14:textId="77777777" w:rsidR="00074DA0" w:rsidRPr="00976F0F" w:rsidRDefault="00074DA0" w:rsidP="00074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MATRIKS PERBANDINGAN PERUBAHAN</w:t>
      </w:r>
    </w:p>
    <w:p w14:paraId="6AE23491" w14:textId="77777777" w:rsidR="00976F0F" w:rsidRDefault="00976F0F" w:rsidP="00074DA0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E7E415" w14:textId="1F0055A4" w:rsidR="00074DA0" w:rsidRPr="00976F0F" w:rsidRDefault="00074DA0" w:rsidP="002422AE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PERATURAN DAERAH KHUSUS NOMOR 25 TAHUN 2013</w:t>
      </w:r>
    </w:p>
    <w:p w14:paraId="1125BD98" w14:textId="77777777" w:rsidR="00074DA0" w:rsidRPr="00976F0F" w:rsidRDefault="00074DA0" w:rsidP="002422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TENTANG</w:t>
      </w:r>
    </w:p>
    <w:p w14:paraId="6FE71A07" w14:textId="77777777" w:rsidR="00074DA0" w:rsidRPr="00976F0F" w:rsidRDefault="00074DA0" w:rsidP="002422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PEMBAGIAN PENERIMAAN DAN PENGELOLAAN DANA OTONOMI KHUSUS</w:t>
      </w:r>
    </w:p>
    <w:p w14:paraId="0FDE6606" w14:textId="77777777" w:rsidR="00074DA0" w:rsidRPr="00976F0F" w:rsidRDefault="00074DA0" w:rsidP="002422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SEBAGAIMANA TELAH DIUBAH TERAKHIR DENGAN PERATURAN DAERAH KHUSUS NOMOR 4 TAHUN 2019</w:t>
      </w:r>
    </w:p>
    <w:p w14:paraId="61FCA1CF" w14:textId="77777777" w:rsidR="00074DA0" w:rsidRPr="00976F0F" w:rsidRDefault="00074DA0" w:rsidP="002422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TENTANG</w:t>
      </w:r>
    </w:p>
    <w:p w14:paraId="0C8EE2EF" w14:textId="3FBA4E01" w:rsidR="00351B55" w:rsidRPr="00976F0F" w:rsidRDefault="00074DA0" w:rsidP="002422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0F">
        <w:rPr>
          <w:rFonts w:ascii="Times New Roman" w:hAnsi="Times New Roman" w:cs="Times New Roman"/>
          <w:b/>
          <w:bCs/>
          <w:sz w:val="32"/>
          <w:szCs w:val="32"/>
        </w:rPr>
        <w:t>PERUBAHAN KEDUA ATAS PERATURAN DAERAH KHUSUS NOMOR 25 TAHUN 2013 TENTANG PEMBAGIAN PENERIMAAN DAN PENGELOLAAN DANA OTONOMI KHUSUS</w:t>
      </w:r>
    </w:p>
    <w:p w14:paraId="694F5B85" w14:textId="2476F162" w:rsidR="00074DA0" w:rsidRDefault="00074DA0" w:rsidP="00074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17C9B2" w14:textId="75A1A5F3" w:rsidR="00976F0F" w:rsidRDefault="00976F0F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6857E2" w14:textId="77777777" w:rsidR="00976F0F" w:rsidRDefault="00976F0F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24C6C0" w14:textId="77777777" w:rsidR="008D5A95" w:rsidRDefault="008D5A95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488743" w14:textId="77777777" w:rsidR="008D5A95" w:rsidRDefault="008D5A95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16FDF1" w14:textId="6979D9D2" w:rsidR="00074DA0" w:rsidRDefault="00074DA0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31171814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UJDIH BPK PERWAKILAN PAPUA</w:t>
      </w:r>
    </w:p>
    <w:p w14:paraId="2DB9237D" w14:textId="08BA0DE3" w:rsidR="00976F0F" w:rsidRPr="00074DA0" w:rsidRDefault="00976F0F" w:rsidP="0007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</w:p>
    <w:bookmarkEnd w:id="0"/>
    <w:p w14:paraId="15D6FED7" w14:textId="27DF96FB" w:rsidR="00351B55" w:rsidRPr="00714492" w:rsidRDefault="00351B55" w:rsidP="00714492">
      <w:pPr>
        <w:pStyle w:val="Heading6"/>
        <w:numPr>
          <w:ilvl w:val="0"/>
          <w:numId w:val="0"/>
        </w:numPr>
        <w:jc w:val="center"/>
        <w:rPr>
          <w:sz w:val="24"/>
          <w:szCs w:val="24"/>
        </w:rPr>
      </w:pPr>
      <w:r w:rsidRPr="00714492">
        <w:rPr>
          <w:sz w:val="24"/>
          <w:szCs w:val="24"/>
        </w:rPr>
        <w:lastRenderedPageBreak/>
        <w:t>MATRIKS PERBANDINGAN PERUBAHAN</w:t>
      </w:r>
    </w:p>
    <w:p w14:paraId="0C6A67BD" w14:textId="77777777" w:rsidR="00351B55" w:rsidRPr="00714492" w:rsidRDefault="00351B55" w:rsidP="0071449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PERATURAN DAERAH KHUSUS NOMOR 25 TAHUN 2013 </w:t>
      </w:r>
    </w:p>
    <w:p w14:paraId="1CD1950F" w14:textId="691A79FA" w:rsidR="00351B55" w:rsidRPr="00714492" w:rsidRDefault="00351B55" w:rsidP="0071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>TENTANG</w:t>
      </w:r>
    </w:p>
    <w:p w14:paraId="37C64E21" w14:textId="413B4DB4" w:rsidR="00351B55" w:rsidRPr="00714492" w:rsidRDefault="00351B55" w:rsidP="0071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PEMBAGIAN PENERIMAAN DAN PENGELOLAAN DANA OTONOMI KHUSUS</w:t>
      </w:r>
    </w:p>
    <w:p w14:paraId="24F6AA02" w14:textId="711B7000" w:rsidR="00351B55" w:rsidRPr="00714492" w:rsidRDefault="00351B55" w:rsidP="0071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>SEBAGAIMANA TELAH DIUBAH TERAKHIR DENGAN PERATURAN DAERAH KHUSUS NOMOR 4 TAHUN 2019</w:t>
      </w:r>
    </w:p>
    <w:p w14:paraId="60670659" w14:textId="4D1AAE8A" w:rsidR="00351B55" w:rsidRPr="00714492" w:rsidRDefault="00351B55" w:rsidP="0071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>TENTANG</w:t>
      </w:r>
    </w:p>
    <w:p w14:paraId="13A6B1FD" w14:textId="4A5F3653" w:rsidR="00351B55" w:rsidRPr="00714492" w:rsidRDefault="00351B55" w:rsidP="0071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PERUBAHAN KEDUA ATAS PERATURAN DAERAH KHUSUS NOMOR 25 TAHUN 2013 TENTANG PEMBAGIAN PENERIMAAN DAN PENGELOLAAN DANA OTONOMI KHUSUS</w:t>
      </w:r>
    </w:p>
    <w:tbl>
      <w:tblPr>
        <w:tblStyle w:val="TableGrid"/>
        <w:tblpPr w:leftFromText="180" w:rightFromText="180" w:vertAnchor="page" w:horzAnchor="margin" w:tblpY="4471"/>
        <w:tblW w:w="14485" w:type="dxa"/>
        <w:tblLook w:val="04A0" w:firstRow="1" w:lastRow="0" w:firstColumn="1" w:lastColumn="0" w:noHBand="0" w:noVBand="1"/>
      </w:tblPr>
      <w:tblGrid>
        <w:gridCol w:w="1469"/>
        <w:gridCol w:w="3296"/>
        <w:gridCol w:w="1919"/>
        <w:gridCol w:w="3084"/>
        <w:gridCol w:w="2358"/>
        <w:gridCol w:w="2359"/>
      </w:tblGrid>
      <w:tr w:rsidR="00560CD5" w14:paraId="56007D23" w14:textId="338E3EFC" w:rsidTr="00074DA0">
        <w:trPr>
          <w:tblHeader/>
        </w:trPr>
        <w:tc>
          <w:tcPr>
            <w:tcW w:w="4765" w:type="dxa"/>
            <w:gridSpan w:val="2"/>
          </w:tcPr>
          <w:p w14:paraId="53FBFE1B" w14:textId="47260787" w:rsidR="00560CD5" w:rsidRPr="003654F9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PERDASUS 25 TAHUN 2013</w:t>
            </w:r>
          </w:p>
        </w:tc>
        <w:tc>
          <w:tcPr>
            <w:tcW w:w="5003" w:type="dxa"/>
            <w:gridSpan w:val="2"/>
          </w:tcPr>
          <w:p w14:paraId="50E400D3" w14:textId="6854229F" w:rsidR="00560CD5" w:rsidRPr="003654F9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PERDASUS 13 TAHUN 2016</w:t>
            </w:r>
          </w:p>
        </w:tc>
        <w:tc>
          <w:tcPr>
            <w:tcW w:w="4717" w:type="dxa"/>
            <w:gridSpan w:val="2"/>
          </w:tcPr>
          <w:p w14:paraId="73131A64" w14:textId="214F436D" w:rsidR="00560CD5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PERDASUS 4 TAHUN 2019</w:t>
            </w:r>
          </w:p>
        </w:tc>
      </w:tr>
      <w:tr w:rsidR="00560CD5" w14:paraId="4F41F00F" w14:textId="3EE86E28" w:rsidTr="00351B55">
        <w:tc>
          <w:tcPr>
            <w:tcW w:w="4765" w:type="dxa"/>
            <w:gridSpan w:val="2"/>
          </w:tcPr>
          <w:p w14:paraId="09472874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TENTANG</w:t>
            </w:r>
          </w:p>
          <w:p w14:paraId="6C2A861D" w14:textId="2687A96F" w:rsidR="00560CD5" w:rsidRPr="003654F9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PEMBAGIAN PENERIMAAN DAN PENGELOLAAN KEUANGAN DANA OTONOMI KHUSUS</w:t>
            </w:r>
          </w:p>
        </w:tc>
        <w:tc>
          <w:tcPr>
            <w:tcW w:w="5003" w:type="dxa"/>
            <w:gridSpan w:val="2"/>
          </w:tcPr>
          <w:p w14:paraId="1FC08C24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TENTANG</w:t>
            </w:r>
          </w:p>
          <w:p w14:paraId="366802D8" w14:textId="37FDEFC3" w:rsidR="00560CD5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PERUBAHAN ATAS PERATURAN DAERAH KHUSUS PROVINSI PAPUA NOMOR 25 TAHUN 2013 TENTANG PEMBAGIAN PENERIMAAN DAN PENGELOLAAN KEUANGAN DANA OTONOMI KHUSUS</w:t>
            </w:r>
          </w:p>
        </w:tc>
        <w:tc>
          <w:tcPr>
            <w:tcW w:w="4717" w:type="dxa"/>
            <w:gridSpan w:val="2"/>
          </w:tcPr>
          <w:p w14:paraId="79F0AA40" w14:textId="77777777" w:rsidR="00E935F4" w:rsidRDefault="00E935F4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TENTANG</w:t>
            </w:r>
          </w:p>
          <w:p w14:paraId="75D6C9DF" w14:textId="45E695A1" w:rsidR="00560CD5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PERUBAHAN KEDUA ATAS PERATURAN DAERAH KHUSUS PROVINSI PAPUA NOMOR 25 TAHUN 2013 TENTANG PEMBAGIAN PENERIMAAN DAN PENGELOLAAN KEUANGAN DANA OTONOMI KHUSUS</w:t>
            </w:r>
          </w:p>
        </w:tc>
      </w:tr>
      <w:tr w:rsidR="00560CD5" w14:paraId="100A16A2" w14:textId="4C0B6BF1" w:rsidTr="00351B55">
        <w:tc>
          <w:tcPr>
            <w:tcW w:w="4765" w:type="dxa"/>
            <w:gridSpan w:val="2"/>
          </w:tcPr>
          <w:p w14:paraId="691EDF9C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60755350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6D38E72C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935F4" w14:paraId="2A236538" w14:textId="3B096F08" w:rsidTr="00351B55">
        <w:tc>
          <w:tcPr>
            <w:tcW w:w="4765" w:type="dxa"/>
            <w:gridSpan w:val="2"/>
          </w:tcPr>
          <w:p w14:paraId="6925917E" w14:textId="6EC805E1" w:rsidR="00E935F4" w:rsidRPr="003654F9" w:rsidRDefault="00E935F4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RAHMAT TUHAN YANG MAHA ESA</w:t>
            </w:r>
          </w:p>
        </w:tc>
        <w:tc>
          <w:tcPr>
            <w:tcW w:w="5003" w:type="dxa"/>
            <w:gridSpan w:val="2"/>
          </w:tcPr>
          <w:p w14:paraId="614B8B14" w14:textId="0F248F1D" w:rsidR="00E935F4" w:rsidRDefault="00E935F4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RAHMAT TUHAN YANG MAHA ESA</w:t>
            </w:r>
          </w:p>
        </w:tc>
        <w:tc>
          <w:tcPr>
            <w:tcW w:w="4717" w:type="dxa"/>
            <w:gridSpan w:val="2"/>
          </w:tcPr>
          <w:p w14:paraId="73F55D0C" w14:textId="6A1A18D3" w:rsidR="00E935F4" w:rsidRDefault="00E935F4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RAHMAT TUHAN YANG MAHA ESA</w:t>
            </w:r>
          </w:p>
        </w:tc>
      </w:tr>
      <w:tr w:rsidR="00A34248" w14:paraId="1384EDEE" w14:textId="77777777" w:rsidTr="00351B55">
        <w:tc>
          <w:tcPr>
            <w:tcW w:w="4765" w:type="dxa"/>
            <w:gridSpan w:val="2"/>
          </w:tcPr>
          <w:p w14:paraId="7B9A0B0C" w14:textId="77777777" w:rsidR="00A34248" w:rsidRDefault="00A34248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5FA6C292" w14:textId="77777777" w:rsidR="00A34248" w:rsidRDefault="00A34248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B833495" w14:textId="77777777" w:rsidR="00A34248" w:rsidRDefault="00A34248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4248" w14:paraId="74939D03" w14:textId="26FF78B7" w:rsidTr="00351B55">
        <w:tc>
          <w:tcPr>
            <w:tcW w:w="4765" w:type="dxa"/>
            <w:gridSpan w:val="2"/>
          </w:tcPr>
          <w:p w14:paraId="7B75918E" w14:textId="37D5CFED" w:rsidR="00A34248" w:rsidRDefault="00A34248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</w:p>
        </w:tc>
        <w:tc>
          <w:tcPr>
            <w:tcW w:w="5003" w:type="dxa"/>
            <w:gridSpan w:val="2"/>
          </w:tcPr>
          <w:p w14:paraId="685DE128" w14:textId="37FEFB94" w:rsidR="00A34248" w:rsidRDefault="00A34248" w:rsidP="0035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</w:p>
        </w:tc>
        <w:tc>
          <w:tcPr>
            <w:tcW w:w="4717" w:type="dxa"/>
            <w:gridSpan w:val="2"/>
          </w:tcPr>
          <w:p w14:paraId="31C6D8ED" w14:textId="24A07309" w:rsidR="00A34248" w:rsidRDefault="00A34248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</w:p>
        </w:tc>
      </w:tr>
      <w:tr w:rsidR="00E935F4" w14:paraId="59235290" w14:textId="347CCAC6" w:rsidTr="00351B55">
        <w:tc>
          <w:tcPr>
            <w:tcW w:w="4765" w:type="dxa"/>
            <w:gridSpan w:val="2"/>
          </w:tcPr>
          <w:p w14:paraId="7E21BED5" w14:textId="37916146" w:rsidR="00E935F4" w:rsidRDefault="00E935F4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03" w:type="dxa"/>
            <w:gridSpan w:val="2"/>
          </w:tcPr>
          <w:p w14:paraId="6FA2F1CE" w14:textId="32781AFD" w:rsidR="00E935F4" w:rsidRDefault="00E935F4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327BDD21" w14:textId="1403419F" w:rsidR="00E935F4" w:rsidRDefault="00E935F4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60CD5" w14:paraId="0A2D8FF7" w14:textId="54DF149A" w:rsidTr="00351B55">
        <w:tc>
          <w:tcPr>
            <w:tcW w:w="4765" w:type="dxa"/>
            <w:gridSpan w:val="2"/>
          </w:tcPr>
          <w:p w14:paraId="531F5BD0" w14:textId="6353AA1E" w:rsidR="002E548E" w:rsidRPr="002E548E" w:rsidRDefault="002E548E" w:rsidP="00351B55">
            <w:pPr>
              <w:pStyle w:val="ListParagraph"/>
              <w:numPr>
                <w:ilvl w:val="0"/>
                <w:numId w:val="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penyelenggaraan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mendorong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khususnya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berkeadilan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tercapainya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pemajuan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hak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dikembangkan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dijalankan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prinsip-prinsip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kepemerintahan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80F7D76" w14:textId="324C2D86" w:rsidR="002E548E" w:rsidRPr="002E548E" w:rsidRDefault="002E548E" w:rsidP="00351B55">
            <w:pPr>
              <w:pStyle w:val="ListParagraph"/>
              <w:numPr>
                <w:ilvl w:val="0"/>
                <w:numId w:val="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diikuti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dimana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fungsi-fungsi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pengaturan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berada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proporsional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3F9BA35" w14:textId="48F56D45" w:rsidR="002E548E" w:rsidRPr="002E548E" w:rsidRDefault="002E548E" w:rsidP="00351B55">
            <w:pPr>
              <w:pStyle w:val="ListParagraph"/>
              <w:numPr>
                <w:ilvl w:val="0"/>
                <w:numId w:val="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keutuhan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wilayah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kebersamaan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batas-batas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diperlukan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menjangkau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keterisolasian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menumbuhkan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kemandirian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berkeadilan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89FEBCA" w14:textId="555BD8D9" w:rsidR="002E548E" w:rsidRPr="002E548E" w:rsidRDefault="002E548E" w:rsidP="00351B55">
            <w:pPr>
              <w:pStyle w:val="ListParagraph"/>
              <w:numPr>
                <w:ilvl w:val="0"/>
                <w:numId w:val="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penyelenggaraan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(7)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2008, yang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antara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adil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berimbang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896FE0" w14:textId="57A6131A" w:rsidR="00524913" w:rsidRPr="007D4DBC" w:rsidRDefault="002E548E" w:rsidP="00351B55">
            <w:pPr>
              <w:pStyle w:val="ListParagraph"/>
              <w:numPr>
                <w:ilvl w:val="0"/>
                <w:numId w:val="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2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b,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dan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membentuk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 w:rsid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D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5003" w:type="dxa"/>
            <w:gridSpan w:val="2"/>
          </w:tcPr>
          <w:p w14:paraId="18E2AAC9" w14:textId="77777777" w:rsidR="00F3145B" w:rsidRDefault="00F3145B" w:rsidP="00351B55">
            <w:pPr>
              <w:pStyle w:val="ListParagraph"/>
              <w:numPr>
                <w:ilvl w:val="0"/>
                <w:numId w:val="35"/>
              </w:numPr>
              <w:ind w:left="25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bahwa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dipandang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2001;</w:t>
            </w:r>
          </w:p>
          <w:p w14:paraId="053D4249" w14:textId="77777777" w:rsidR="00F3145B" w:rsidRDefault="00F3145B" w:rsidP="00B7484A">
            <w:pPr>
              <w:pStyle w:val="ListParagraph"/>
              <w:numPr>
                <w:ilvl w:val="0"/>
                <w:numId w:val="35"/>
              </w:numPr>
              <w:spacing w:before="240"/>
              <w:ind w:left="25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bahwa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ditemui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adanya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kekurangan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kelemahan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yuridis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maupun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muatannya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dipandang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695C184" w14:textId="5D42535F" w:rsidR="00560CD5" w:rsidRPr="00F3145B" w:rsidRDefault="00F3145B" w:rsidP="00B7484A">
            <w:pPr>
              <w:pStyle w:val="ListParagraph"/>
              <w:numPr>
                <w:ilvl w:val="0"/>
                <w:numId w:val="35"/>
              </w:numPr>
              <w:spacing w:before="240"/>
              <w:ind w:left="25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717" w:type="dxa"/>
            <w:gridSpan w:val="2"/>
          </w:tcPr>
          <w:p w14:paraId="5EBEC768" w14:textId="77777777" w:rsidR="00605BB1" w:rsidRDefault="00605BB1" w:rsidP="00351B55">
            <w:pPr>
              <w:pStyle w:val="ListParagraph"/>
              <w:numPr>
                <w:ilvl w:val="0"/>
                <w:numId w:val="10"/>
              </w:numPr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bahwa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pengaturan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Pengelolaan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mengoptimalkan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mengefektifkan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mensinergikan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program/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D263B14" w14:textId="5C09EDB9" w:rsidR="00560CD5" w:rsidRPr="00605BB1" w:rsidRDefault="00605BB1" w:rsidP="00B7484A">
            <w:pPr>
              <w:pStyle w:val="ListParagraph"/>
              <w:numPr>
                <w:ilvl w:val="0"/>
                <w:numId w:val="10"/>
              </w:numPr>
              <w:spacing w:before="240"/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560CD5" w14:paraId="56246C9C" w14:textId="0EB52DA9" w:rsidTr="00351B55">
        <w:tc>
          <w:tcPr>
            <w:tcW w:w="4765" w:type="dxa"/>
            <w:gridSpan w:val="2"/>
          </w:tcPr>
          <w:p w14:paraId="10353315" w14:textId="77777777" w:rsidR="00560CD5" w:rsidRPr="003654F9" w:rsidRDefault="00560CD5" w:rsidP="00351B55">
            <w:pPr>
              <w:pStyle w:val="ListParagraph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63F55756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7A55322" w14:textId="77777777" w:rsidR="00560CD5" w:rsidRDefault="00560CD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5BB1" w14:paraId="00FC9A5D" w14:textId="7C7315AA" w:rsidTr="00351B55">
        <w:tc>
          <w:tcPr>
            <w:tcW w:w="4765" w:type="dxa"/>
            <w:gridSpan w:val="2"/>
          </w:tcPr>
          <w:p w14:paraId="64AD64C8" w14:textId="69ACA237" w:rsidR="00605BB1" w:rsidRPr="00FB520E" w:rsidRDefault="00605BB1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03" w:type="dxa"/>
            <w:gridSpan w:val="2"/>
          </w:tcPr>
          <w:p w14:paraId="6B002E49" w14:textId="379DAD2D" w:rsidR="00605BB1" w:rsidRDefault="00605BB1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Mengingat</w:t>
            </w:r>
            <w:proofErr w:type="spellEnd"/>
            <w:r w:rsidRPr="000A6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6613248D" w14:textId="1AD6D8EB" w:rsidR="00605BB1" w:rsidRPr="000A6202" w:rsidRDefault="00605BB1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Mengingat</w:t>
            </w:r>
            <w:proofErr w:type="spellEnd"/>
            <w:r w:rsidRPr="000A6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60CD5" w14:paraId="352AA418" w14:textId="076E1090" w:rsidTr="00351B55">
        <w:tc>
          <w:tcPr>
            <w:tcW w:w="4765" w:type="dxa"/>
            <w:gridSpan w:val="2"/>
          </w:tcPr>
          <w:p w14:paraId="00EFC0A3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 Barat dan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Kabupaten-kabupaten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Barat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2907);</w:t>
            </w:r>
          </w:p>
          <w:p w14:paraId="0482AF7D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135,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4151)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Pengganti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Papua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4884);</w:t>
            </w:r>
          </w:p>
          <w:p w14:paraId="410AB0C7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4287);</w:t>
            </w:r>
          </w:p>
          <w:p w14:paraId="602043AC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Perbendaharaan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4355);</w:t>
            </w:r>
          </w:p>
          <w:p w14:paraId="1C1BF774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 Nasional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4421);</w:t>
            </w:r>
          </w:p>
          <w:p w14:paraId="6352499F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125,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4437)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59,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4844);</w:t>
            </w:r>
          </w:p>
          <w:p w14:paraId="1861B2F7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 Dan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4438);</w:t>
            </w:r>
          </w:p>
          <w:p w14:paraId="449B91F4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5234);</w:t>
            </w:r>
          </w:p>
          <w:p w14:paraId="372E1C1B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165,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4461),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4900);</w:t>
            </w:r>
          </w:p>
          <w:p w14:paraId="19BE1AD7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4578);</w:t>
            </w:r>
          </w:p>
          <w:p w14:paraId="28605606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Kinerja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Instansi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4614);</w:t>
            </w:r>
          </w:p>
          <w:p w14:paraId="2BA1078B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4737);</w:t>
            </w:r>
          </w:p>
          <w:p w14:paraId="353F08F7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Negara/Daerah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4738);</w:t>
            </w:r>
          </w:p>
          <w:p w14:paraId="13FE36D3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127,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4890);</w:t>
            </w:r>
          </w:p>
          <w:p w14:paraId="101EFDEF" w14:textId="77777777" w:rsidR="000F594D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310);</w:t>
            </w:r>
          </w:p>
          <w:p w14:paraId="37CF8495" w14:textId="77777777" w:rsidR="00E45021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Keputusan Bersama Menteri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dan Menteri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dan </w:t>
            </w:r>
            <w:proofErr w:type="spellStart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0F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a/KMK/02/2003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 w:rsid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Papua;</w:t>
            </w:r>
          </w:p>
          <w:p w14:paraId="60355A4D" w14:textId="77777777" w:rsidR="00E45021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126/PMK.07/2010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Daerah;</w:t>
            </w:r>
          </w:p>
          <w:p w14:paraId="1C1D1CF2" w14:textId="292213BE" w:rsidR="000F594D" w:rsidRPr="00E45021" w:rsidRDefault="000F594D" w:rsidP="00351B55">
            <w:pPr>
              <w:pStyle w:val="ListParagraph"/>
              <w:numPr>
                <w:ilvl w:val="0"/>
                <w:numId w:val="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  <w:r w:rsid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Hukum Daerah (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694);</w:t>
            </w:r>
          </w:p>
        </w:tc>
        <w:tc>
          <w:tcPr>
            <w:tcW w:w="5003" w:type="dxa"/>
            <w:gridSpan w:val="2"/>
          </w:tcPr>
          <w:p w14:paraId="1C053AFB" w14:textId="77777777" w:rsidR="00F3145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Pasal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Negara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1945;</w:t>
            </w:r>
          </w:p>
          <w:p w14:paraId="3BCA12AF" w14:textId="77777777" w:rsidR="00F3145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 Barat dan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Kabupaten-kabupaten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 Barat (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2907);</w:t>
            </w:r>
          </w:p>
          <w:p w14:paraId="459EF798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(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135,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4151)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Pengganti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UndangUndang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112,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4884); </w:t>
            </w:r>
          </w:p>
          <w:p w14:paraId="3A285D8A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Negara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4286); </w:t>
            </w:r>
          </w:p>
          <w:p w14:paraId="4C574B37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Perbendaharaan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4355); </w:t>
            </w:r>
          </w:p>
          <w:p w14:paraId="2D90C64B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Pembangunan Nasional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</w:t>
            </w:r>
            <w:r w:rsidR="008F50CB"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4286);</w:t>
            </w:r>
          </w:p>
          <w:p w14:paraId="13408DA7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 Dan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4438); </w:t>
            </w:r>
          </w:p>
          <w:p w14:paraId="4F35DCD9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5234);</w:t>
            </w:r>
          </w:p>
          <w:p w14:paraId="429D0537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244,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5587)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UndangUndang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5679); </w:t>
            </w:r>
          </w:p>
          <w:p w14:paraId="6FDFCD0E" w14:textId="77777777" w:rsidR="008F50CB" w:rsidRDefault="00F3145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Rakyat Papua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165,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4461),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</w:t>
            </w:r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4900);</w:t>
            </w:r>
          </w:p>
          <w:p w14:paraId="4805C752" w14:textId="77777777" w:rsidR="008F50CB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2005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4578);</w:t>
            </w:r>
          </w:p>
          <w:p w14:paraId="296E2653" w14:textId="77777777" w:rsidR="008F50CB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Kinerja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Instansi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4614); </w:t>
            </w:r>
          </w:p>
          <w:p w14:paraId="1B043713" w14:textId="77777777" w:rsidR="008F50CB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Uang Negara/Daerah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4738); </w:t>
            </w:r>
          </w:p>
          <w:p w14:paraId="3848CA8E" w14:textId="77777777" w:rsid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Pengendalian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127,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4890);</w:t>
            </w:r>
          </w:p>
          <w:p w14:paraId="4F2AC91D" w14:textId="77777777" w:rsid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PedomanPengelolaan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310); </w:t>
            </w:r>
          </w:p>
          <w:p w14:paraId="2D6A3F88" w14:textId="60141DA5" w:rsid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8F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126/PMK.07/2010</w:t>
            </w:r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Pertanggungjawaban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Transfer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Daerah;</w:t>
            </w:r>
          </w:p>
          <w:p w14:paraId="7420945C" w14:textId="77777777" w:rsid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Hukum Daerah (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32); </w:t>
            </w:r>
          </w:p>
          <w:p w14:paraId="645F1EF8" w14:textId="77777777" w:rsid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Keputusan Bersama Menteri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dan Menteri</w:t>
            </w:r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160a/ PMK/ 02/2003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 </w:t>
            </w:r>
          </w:p>
          <w:p w14:paraId="23EC23EB" w14:textId="6756EF64" w:rsidR="008F50CB" w:rsidRPr="00E60452" w:rsidRDefault="008F50CB" w:rsidP="00351B55">
            <w:pPr>
              <w:pStyle w:val="ListParagraph"/>
              <w:numPr>
                <w:ilvl w:val="0"/>
                <w:numId w:val="36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Pokok-Pokok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24);</w:t>
            </w:r>
          </w:p>
        </w:tc>
        <w:tc>
          <w:tcPr>
            <w:tcW w:w="4717" w:type="dxa"/>
            <w:gridSpan w:val="2"/>
          </w:tcPr>
          <w:p w14:paraId="3B04620F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Pasal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1945; </w:t>
            </w:r>
          </w:p>
          <w:p w14:paraId="560E5A68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 Barat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Kabupaten-kabupaten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Irian Barat 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1969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2907);</w:t>
            </w:r>
          </w:p>
          <w:p w14:paraId="619A99B6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135,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4151)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Pengganti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4884);</w:t>
            </w:r>
          </w:p>
          <w:p w14:paraId="1A7740DF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4286);</w:t>
            </w:r>
          </w:p>
          <w:p w14:paraId="2C4DE998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Perbendaharaan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5,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4355); </w:t>
            </w:r>
          </w:p>
          <w:p w14:paraId="31B56BA9" w14:textId="77777777" w:rsidR="00605BB1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Pembangunan Nasional (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4286); </w:t>
            </w:r>
          </w:p>
          <w:p w14:paraId="2283AD84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Antara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 Dan </w:t>
            </w:r>
            <w:proofErr w:type="spellStart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60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126,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4438); </w:t>
            </w:r>
          </w:p>
          <w:p w14:paraId="4AA91A8F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5234);</w:t>
            </w:r>
          </w:p>
          <w:p w14:paraId="3D42D5F4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192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244,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5587)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UndangUndang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5679); </w:t>
            </w:r>
          </w:p>
          <w:p w14:paraId="35C60061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4578); </w:t>
            </w:r>
          </w:p>
          <w:p w14:paraId="7840055B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Kinerja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4614); </w:t>
            </w:r>
          </w:p>
          <w:p w14:paraId="14D6E701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Uang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Negara/Daerah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4738);</w:t>
            </w:r>
          </w:p>
          <w:p w14:paraId="016ACC18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Pengendalian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127,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4890);</w:t>
            </w:r>
          </w:p>
          <w:p w14:paraId="1C7670B3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Kementerian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Pembangunan Daerah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Tertinggal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Transmigrasi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13);</w:t>
            </w:r>
          </w:p>
          <w:p w14:paraId="04432479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Pokok-Pokok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24); </w:t>
            </w:r>
          </w:p>
          <w:p w14:paraId="4673D24C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25),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13); </w:t>
            </w:r>
          </w:p>
          <w:p w14:paraId="0C6A83C7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310);</w:t>
            </w:r>
          </w:p>
          <w:p w14:paraId="3DF5A257" w14:textId="77777777" w:rsid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126/PMK.07/2010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Transfer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Daerah; </w:t>
            </w:r>
          </w:p>
          <w:p w14:paraId="247E27E6" w14:textId="3B6D2584" w:rsidR="00605BB1" w:rsidRPr="006A0A35" w:rsidRDefault="00605BB1" w:rsidP="00351B55">
            <w:pPr>
              <w:pStyle w:val="ListParagraph"/>
              <w:numPr>
                <w:ilvl w:val="0"/>
                <w:numId w:val="50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Hukum 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2036)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Hukum Daerah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157);</w:t>
            </w:r>
          </w:p>
        </w:tc>
      </w:tr>
      <w:tr w:rsidR="006A0A35" w14:paraId="63A78752" w14:textId="67CEDE23" w:rsidTr="00351B55">
        <w:tc>
          <w:tcPr>
            <w:tcW w:w="4765" w:type="dxa"/>
            <w:gridSpan w:val="2"/>
          </w:tcPr>
          <w:p w14:paraId="1CE5BF91" w14:textId="3CE0AB24" w:rsidR="006A0A35" w:rsidRDefault="006A0A35" w:rsidP="00351B55">
            <w:pPr>
              <w:pStyle w:val="ListParagraph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MEMUTUSKAN</w:t>
            </w:r>
          </w:p>
        </w:tc>
        <w:tc>
          <w:tcPr>
            <w:tcW w:w="5003" w:type="dxa"/>
            <w:gridSpan w:val="2"/>
          </w:tcPr>
          <w:p w14:paraId="34F2DA25" w14:textId="538DCEC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MEMUTUSKAN</w:t>
            </w:r>
          </w:p>
        </w:tc>
        <w:tc>
          <w:tcPr>
            <w:tcW w:w="4717" w:type="dxa"/>
            <w:gridSpan w:val="2"/>
          </w:tcPr>
          <w:p w14:paraId="062CE0F3" w14:textId="55E587D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MEMUTUSKAN</w:t>
            </w:r>
          </w:p>
        </w:tc>
      </w:tr>
      <w:tr w:rsidR="006A0A35" w14:paraId="52BF9461" w14:textId="02BE83E7" w:rsidTr="00351B55">
        <w:tc>
          <w:tcPr>
            <w:tcW w:w="1469" w:type="dxa"/>
          </w:tcPr>
          <w:p w14:paraId="317C1903" w14:textId="77777777" w:rsidR="006A0A35" w:rsidRPr="00EA1C9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296" w:type="dxa"/>
          </w:tcPr>
          <w:p w14:paraId="0262DE2D" w14:textId="1220E1DA" w:rsidR="006A0A35" w:rsidRPr="00EA1C9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PERATURAN DAERAH KHUSUS TENTANG PEMBAGIAN PENERIMAAN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 PENGELOLAAN DANA OTONOMI KHUSUS</w:t>
            </w:r>
          </w:p>
        </w:tc>
        <w:tc>
          <w:tcPr>
            <w:tcW w:w="1919" w:type="dxa"/>
          </w:tcPr>
          <w:p w14:paraId="1D1B72DF" w14:textId="2B503BC3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084" w:type="dxa"/>
          </w:tcPr>
          <w:p w14:paraId="25F21295" w14:textId="3B20219D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PERATURAN DAERAH KHUSUS 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PERUBAHAN ATAS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PERATURAN DAERAH KHUSUS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NOMOR 25 TAHUN 2013 TENTANG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 PENERIMAAN DAN PENGELOLAAN DANA OTONOMI KHUSUS</w:t>
            </w:r>
          </w:p>
        </w:tc>
        <w:tc>
          <w:tcPr>
            <w:tcW w:w="2358" w:type="dxa"/>
          </w:tcPr>
          <w:p w14:paraId="720DE398" w14:textId="5B30C5A5" w:rsidR="006A0A35" w:rsidRPr="000A6202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359" w:type="dxa"/>
          </w:tcPr>
          <w:p w14:paraId="61D6DC2E" w14:textId="29BA963C" w:rsidR="006A0A35" w:rsidRPr="000A6202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PERATURAN DAERAH KHUSUS 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PERUBAHAN KEDUA ATAS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PERATURAN DAERAH KHUSUS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NOMOR 25 TAHUN 2013 TENTANG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 PENERIMAAN DAN PENGELOLAAN DANA OTONOMI KHUSUS</w:t>
            </w:r>
          </w:p>
        </w:tc>
      </w:tr>
      <w:tr w:rsidR="006A0A35" w14:paraId="75778468" w14:textId="560914D1" w:rsidTr="00351B55">
        <w:tc>
          <w:tcPr>
            <w:tcW w:w="4765" w:type="dxa"/>
            <w:gridSpan w:val="2"/>
          </w:tcPr>
          <w:p w14:paraId="036A969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2B1F93D8" w14:textId="527710E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717" w:type="dxa"/>
            <w:gridSpan w:val="2"/>
          </w:tcPr>
          <w:p w14:paraId="35708771" w14:textId="7717C8F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</w:tr>
      <w:tr w:rsidR="006A0A35" w14:paraId="78147738" w14:textId="3908DB02" w:rsidTr="00351B55">
        <w:tc>
          <w:tcPr>
            <w:tcW w:w="4765" w:type="dxa"/>
            <w:gridSpan w:val="2"/>
          </w:tcPr>
          <w:p w14:paraId="051F79CE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42539ED8" w14:textId="3061C733" w:rsidR="006A0A35" w:rsidRPr="00E60452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25)</w:t>
            </w:r>
          </w:p>
          <w:p w14:paraId="2390763B" w14:textId="3223B151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23C6B737" w14:textId="588130B7" w:rsidR="006A0A35" w:rsidRPr="00D755C1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Atas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</w:t>
            </w:r>
            <w:r w:rsid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15)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56639392" w14:textId="01F9F3E6" w:rsidTr="00351B55">
        <w:tc>
          <w:tcPr>
            <w:tcW w:w="4765" w:type="dxa"/>
            <w:gridSpan w:val="2"/>
          </w:tcPr>
          <w:p w14:paraId="25C4668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I</w:t>
            </w:r>
          </w:p>
          <w:p w14:paraId="164175A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 UMUM</w:t>
            </w:r>
          </w:p>
          <w:p w14:paraId="4CBDADA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</w:t>
            </w:r>
            <w:proofErr w:type="spellEnd"/>
          </w:p>
          <w:p w14:paraId="34119A4D" w14:textId="294B7E34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proofErr w:type="spellEnd"/>
          </w:p>
        </w:tc>
        <w:tc>
          <w:tcPr>
            <w:tcW w:w="5003" w:type="dxa"/>
            <w:gridSpan w:val="2"/>
          </w:tcPr>
          <w:p w14:paraId="22594973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6D0E633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5E3842F9" w14:textId="5C004830" w:rsidTr="00351B55">
        <w:tc>
          <w:tcPr>
            <w:tcW w:w="4765" w:type="dxa"/>
            <w:gridSpan w:val="2"/>
          </w:tcPr>
          <w:p w14:paraId="1C33D6B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0BBFF575" w14:textId="390C15D8" w:rsidR="006A0A35" w:rsidRPr="00D250E9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11DE2DE3" w14:textId="54295EB3" w:rsidR="006A0A35" w:rsidRPr="00F9599B" w:rsidRDefault="00F9599B" w:rsidP="00351B5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2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9599B" w14:paraId="3838D5AE" w14:textId="139305C8" w:rsidTr="00351B55">
        <w:tc>
          <w:tcPr>
            <w:tcW w:w="4765" w:type="dxa"/>
            <w:gridSpan w:val="2"/>
          </w:tcPr>
          <w:p w14:paraId="0EEFDD09" w14:textId="3BDB0A91" w:rsidR="00F9599B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003" w:type="dxa"/>
            <w:gridSpan w:val="2"/>
          </w:tcPr>
          <w:p w14:paraId="22FF53A6" w14:textId="2575EC99" w:rsidR="00F9599B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17" w:type="dxa"/>
            <w:gridSpan w:val="2"/>
          </w:tcPr>
          <w:p w14:paraId="0A51727F" w14:textId="07B89CC8" w:rsidR="00F9599B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F9599B" w14:paraId="6F05E6F2" w14:textId="71A22563" w:rsidTr="00351B55">
        <w:tc>
          <w:tcPr>
            <w:tcW w:w="4765" w:type="dxa"/>
            <w:gridSpan w:val="2"/>
          </w:tcPr>
          <w:p w14:paraId="10D8B647" w14:textId="3CD2203C" w:rsidR="00F9599B" w:rsidRDefault="00F9599B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03" w:type="dxa"/>
            <w:gridSpan w:val="2"/>
          </w:tcPr>
          <w:p w14:paraId="64D5896C" w14:textId="1F76BC6A" w:rsidR="00F9599B" w:rsidRDefault="00F9599B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74812A18" w14:textId="50635D4D" w:rsidR="00F9599B" w:rsidRDefault="00F9599B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9599B" w14:paraId="09019FE6" w14:textId="1A38C08D" w:rsidTr="00351B55">
        <w:tc>
          <w:tcPr>
            <w:tcW w:w="4765" w:type="dxa"/>
            <w:gridSpan w:val="2"/>
          </w:tcPr>
          <w:p w14:paraId="298A9EAE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kekuasaan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1945.</w:t>
            </w:r>
          </w:p>
          <w:p w14:paraId="022063ED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6FE85205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387409E6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26DF2743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3979E530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0451E866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Dewan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187F78CF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kultural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wewenang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perlindungan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berlandaskan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penghormatan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pemberdayaa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pemantapan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kerukunan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beragama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5AC969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se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4BC0F492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421C5A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SKPKD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juga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54446A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prakarsa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42BA0BF8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594E7F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istiadat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sistim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0F3A4C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Asli Papua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berasal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rumpun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Melanesia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suku-suku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6DB96212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berpihak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Papua.</w:t>
            </w:r>
          </w:p>
          <w:p w14:paraId="17B9BC26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minimal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AFE656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indeks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08EAD0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Pembangunan Ekonomi Kampung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diarahkan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 kampung.</w:t>
            </w:r>
          </w:p>
          <w:p w14:paraId="66411199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Lintas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bidang-bidang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5AD948B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Daftar Program,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Indikatif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(RKPD)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disusun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(SKPD)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(SKPKD)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4C2EA728" w14:textId="77777777" w:rsidR="00F9599B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DPRD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Daerah.</w:t>
            </w:r>
          </w:p>
          <w:p w14:paraId="64F4F087" w14:textId="72BA5378" w:rsidR="00F9599B" w:rsidRPr="003A01ED" w:rsidRDefault="00F9599B" w:rsidP="00351B55">
            <w:pPr>
              <w:pStyle w:val="ListParagraph"/>
              <w:numPr>
                <w:ilvl w:val="0"/>
                <w:numId w:val="1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dipimpin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mempunyai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PPKD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F5138CF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kekuasaan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1945.</w:t>
            </w:r>
          </w:p>
          <w:p w14:paraId="09FD25F5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4FA5E9CA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2B06D6A8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4065B091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183373BC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08EBAA99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Dewan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53FC6501" w14:textId="1A32A2B9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</w:t>
            </w:r>
            <w:r w:rsidR="00286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286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kultural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wewenang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berlandaskan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penghormatan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pemberdayaa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pemantapan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kerukunan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beragama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BBC4C3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se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027827D0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9C082A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SKPKD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juga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F2168A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prakarsa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274BF841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B61718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mengurus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asal-usul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berada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/Kota;</w:t>
            </w:r>
          </w:p>
          <w:p w14:paraId="6CBE7B38" w14:textId="32E19FA4" w:rsidR="00F9599B" w:rsidRPr="00E60452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Asli Papua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berasal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rumpun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Melanesia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suku-suku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dan/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oleh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6289FD97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berpihak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Papua.</w:t>
            </w:r>
          </w:p>
          <w:p w14:paraId="62D27992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minimal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AFB2BC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indeks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BE05B4" w14:textId="6CF6AE60" w:rsidR="00F9599B" w:rsidRPr="00D250E9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Pembangunan Ekonomi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Kelembagaan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PROSPEK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direncanakan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diawasi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partisipatif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perekonomian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 di kampung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34ED686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Lintas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bidang-bidang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2E9F8C5" w14:textId="47E1C212" w:rsidR="00F9599B" w:rsidRPr="00D250E9" w:rsidRDefault="00F9599B" w:rsidP="00351B55">
            <w:pPr>
              <w:pStyle w:val="ListParagraph"/>
              <w:numPr>
                <w:ilvl w:val="0"/>
                <w:numId w:val="3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target, program,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pagu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22DEF30" w14:textId="283BBB0C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DPR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Daerah.</w:t>
            </w:r>
          </w:p>
          <w:p w14:paraId="704CF9A2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dipimpin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mempunyai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PPKD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AD26D2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Kesehatan Masyarakat Papua,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JAMKESPA,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dibiayai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pembebasan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syarat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E271AC1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Gerakan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Bangkit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Sejahtera-Harapan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GERBANGMAS HASRAT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(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sembilan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pemberdayaan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E3826A9" w14:textId="77777777" w:rsidR="00F9599B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direncanakan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pelimpahan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wewenang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3BC4722" w14:textId="06B8BD4A" w:rsidR="00F9599B" w:rsidRPr="00D250E9" w:rsidRDefault="00F9599B" w:rsidP="00351B55">
            <w:pPr>
              <w:pStyle w:val="ListParagraph"/>
              <w:numPr>
                <w:ilvl w:val="0"/>
                <w:numId w:val="3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peruntukannya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53D4B597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memegang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kekuasaan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Negara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1945.</w:t>
            </w:r>
          </w:p>
          <w:p w14:paraId="2247363A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20F816C7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688EA39C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43279746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60E33F14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08F7DCA1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Dewan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27D7B15B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Majelis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kultural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wewenang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perlindungan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berlandaskan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penghormatan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pemberdayaa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pemantapan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kerukunan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beragama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BBB1A0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Perwakilan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Daerah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se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7399F820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4D0DBE2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SKPKD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juga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905B79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prakarsa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3C11F9DD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perimbangan</w:t>
            </w:r>
            <w:proofErr w:type="spellEnd"/>
            <w:r w:rsidRPr="00E4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AB6303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mengurus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asal-usul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setempat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berada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/Kota;</w:t>
            </w:r>
          </w:p>
          <w:p w14:paraId="020227C3" w14:textId="77777777" w:rsidR="00F9599B" w:rsidRPr="00E60452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Asli Papua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berasal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rumpun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Melanesia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suku-suku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dan/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oleh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6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27BC03C3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berpihak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Papua.</w:t>
            </w:r>
          </w:p>
          <w:p w14:paraId="72E911DA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minimal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5ECA02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indeks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978ABA2" w14:textId="1DD33CED" w:rsidR="00F9599B" w:rsidRPr="00D250E9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</w:p>
          <w:p w14:paraId="655D37E5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Lintas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bidang-bidang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36486C" w14:textId="77777777" w:rsidR="00F9599B" w:rsidRPr="00D250E9" w:rsidRDefault="00F9599B" w:rsidP="00351B55">
            <w:pPr>
              <w:pStyle w:val="ListParagraph"/>
              <w:numPr>
                <w:ilvl w:val="0"/>
                <w:numId w:val="5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target, program,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pagu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853737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DPR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Daerah.</w:t>
            </w:r>
          </w:p>
          <w:p w14:paraId="1EA42CF9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disingkat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dipimpin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mempunyai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PPKD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5E06D4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Jaminan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Kesehatan Masyarakat Papua,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JAMKESPA,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pembebasan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Asli Papua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syarat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138B99A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Gerakan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Bangkit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Sejahtera-Harapan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GERBANGMAS HASRAT PAPUA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(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sembilan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pemberdayaan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DAE311B" w14:textId="77777777" w:rsid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direncanakan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pelaksanaannya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pelimpahan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wewenang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E3F8F02" w14:textId="43EAB1A7" w:rsidR="00F9599B" w:rsidRPr="00F9599B" w:rsidRDefault="00F9599B" w:rsidP="00351B55">
            <w:pPr>
              <w:pStyle w:val="ListParagraph"/>
              <w:numPr>
                <w:ilvl w:val="0"/>
                <w:numId w:val="5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peruntukannya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1B68D247" w14:textId="77777777" w:rsidTr="00351B55">
        <w:tc>
          <w:tcPr>
            <w:tcW w:w="4765" w:type="dxa"/>
            <w:gridSpan w:val="2"/>
          </w:tcPr>
          <w:p w14:paraId="0E4CEF7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</w:p>
          <w:p w14:paraId="673C8643" w14:textId="146223F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Lingkup</w:t>
            </w:r>
            <w:proofErr w:type="spellEnd"/>
          </w:p>
        </w:tc>
        <w:tc>
          <w:tcPr>
            <w:tcW w:w="5003" w:type="dxa"/>
            <w:gridSpan w:val="2"/>
          </w:tcPr>
          <w:p w14:paraId="17F79986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0C973B6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31BC4FCB" w14:textId="77777777" w:rsidTr="00351B55">
        <w:tc>
          <w:tcPr>
            <w:tcW w:w="4765" w:type="dxa"/>
            <w:gridSpan w:val="2"/>
          </w:tcPr>
          <w:p w14:paraId="12F008BA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1D8B73DB" w14:textId="7B17F421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09E85973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6B6E07B5" w14:textId="375DF287" w:rsidTr="00351B55">
        <w:tc>
          <w:tcPr>
            <w:tcW w:w="4765" w:type="dxa"/>
            <w:gridSpan w:val="2"/>
          </w:tcPr>
          <w:p w14:paraId="3E594EF5" w14:textId="332AC86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003" w:type="dxa"/>
            <w:gridSpan w:val="2"/>
          </w:tcPr>
          <w:p w14:paraId="0336E14D" w14:textId="684B7D5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717" w:type="dxa"/>
            <w:gridSpan w:val="2"/>
          </w:tcPr>
          <w:p w14:paraId="2A2E04BA" w14:textId="722C9B05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6A0A35" w14:paraId="63D3E4D5" w14:textId="42782BB0" w:rsidTr="00351B55">
        <w:tc>
          <w:tcPr>
            <w:tcW w:w="4765" w:type="dxa"/>
            <w:gridSpan w:val="2"/>
          </w:tcPr>
          <w:p w14:paraId="62EAFB28" w14:textId="2E9DA3F4" w:rsidR="006A0A35" w:rsidRPr="003A01ED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BC338EE" w14:textId="77777777" w:rsidR="006A0A35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F93C589" w14:textId="77777777" w:rsidR="006A0A35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DCDD8B7" w14:textId="77777777" w:rsidR="006A0A35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0FE1821" w14:textId="77777777" w:rsidR="006A0A35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166E794" w14:textId="77777777" w:rsidR="006A0A35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dan</w:t>
            </w:r>
          </w:p>
          <w:p w14:paraId="171994B8" w14:textId="158F3167" w:rsidR="006A0A35" w:rsidRPr="003A01ED" w:rsidRDefault="006A0A35" w:rsidP="00351B55">
            <w:pPr>
              <w:pStyle w:val="ListParagraph"/>
              <w:numPr>
                <w:ilvl w:val="0"/>
                <w:numId w:val="15"/>
              </w:numPr>
              <w:ind w:left="330" w:hanging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0467FA3D" w14:textId="77777777" w:rsidR="006A0A35" w:rsidRPr="00D250E9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43F132F" w14:textId="77777777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465F478" w14:textId="77777777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EE31196" w14:textId="77777777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E897006" w14:textId="77777777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E6EA2AA" w14:textId="61FC6E3E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34283B6E" w14:textId="5267129D" w:rsidR="006A0A35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dan</w:t>
            </w:r>
          </w:p>
          <w:p w14:paraId="5741E062" w14:textId="3E0998C0" w:rsidR="006A0A35" w:rsidRPr="00D250E9" w:rsidRDefault="006A0A35" w:rsidP="00351B55">
            <w:pPr>
              <w:pStyle w:val="ListParagraph"/>
              <w:numPr>
                <w:ilvl w:val="0"/>
                <w:numId w:val="39"/>
              </w:numPr>
              <w:ind w:left="253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6B060C" w14:textId="60FD8F4C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730C9CB" w14:textId="5E58EDC6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382D4305" w14:textId="77777777" w:rsidTr="00351B55">
        <w:tc>
          <w:tcPr>
            <w:tcW w:w="4765" w:type="dxa"/>
            <w:gridSpan w:val="2"/>
          </w:tcPr>
          <w:p w14:paraId="36C4A737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</w:p>
          <w:p w14:paraId="7448BD1C" w14:textId="30B95B7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258BCDB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F609B28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12A25A91" w14:textId="45BA35D4" w:rsidTr="00351B55">
        <w:tc>
          <w:tcPr>
            <w:tcW w:w="4765" w:type="dxa"/>
            <w:gridSpan w:val="2"/>
          </w:tcPr>
          <w:p w14:paraId="6BD26849" w14:textId="64CEA859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003" w:type="dxa"/>
            <w:gridSpan w:val="2"/>
          </w:tcPr>
          <w:p w14:paraId="01F79882" w14:textId="128F43F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717" w:type="dxa"/>
            <w:gridSpan w:val="2"/>
          </w:tcPr>
          <w:p w14:paraId="13AFF1FE" w14:textId="6BD29664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6A0A35" w14:paraId="591072EB" w14:textId="5FE346EF" w:rsidTr="00351B55">
        <w:tc>
          <w:tcPr>
            <w:tcW w:w="4765" w:type="dxa"/>
            <w:gridSpan w:val="2"/>
          </w:tcPr>
          <w:p w14:paraId="30632163" w14:textId="3E91E019" w:rsidR="006A0A35" w:rsidRPr="003A01ED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asas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keadilan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kepatutan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3A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</w:tc>
        <w:tc>
          <w:tcPr>
            <w:tcW w:w="5003" w:type="dxa"/>
            <w:gridSpan w:val="2"/>
          </w:tcPr>
          <w:p w14:paraId="6604968C" w14:textId="3E37123B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2D25185D" w14:textId="1116BA7B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00309266" w14:textId="77777777" w:rsidTr="00351B55">
        <w:tc>
          <w:tcPr>
            <w:tcW w:w="4765" w:type="dxa"/>
            <w:gridSpan w:val="2"/>
          </w:tcPr>
          <w:p w14:paraId="5A2A02F9" w14:textId="4E9707F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03" w:type="dxa"/>
            <w:gridSpan w:val="2"/>
          </w:tcPr>
          <w:p w14:paraId="18C0F0BD" w14:textId="100E5CC1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717" w:type="dxa"/>
            <w:gridSpan w:val="2"/>
          </w:tcPr>
          <w:p w14:paraId="3CE033D0" w14:textId="6A1BEC8A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6A0A35" w14:paraId="79470B8C" w14:textId="77777777" w:rsidTr="00351B55">
        <w:tc>
          <w:tcPr>
            <w:tcW w:w="4765" w:type="dxa"/>
            <w:gridSpan w:val="2"/>
          </w:tcPr>
          <w:p w14:paraId="4D3F947A" w14:textId="65C01D4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dikelola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tertib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taat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efisien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ekonomis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transparan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bertanggung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9E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B2FE7E3" w14:textId="53B148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17DFA198" w14:textId="39F76AC1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55347D25" w14:textId="7218461C" w:rsidTr="00351B55">
        <w:tc>
          <w:tcPr>
            <w:tcW w:w="4765" w:type="dxa"/>
            <w:gridSpan w:val="2"/>
          </w:tcPr>
          <w:p w14:paraId="232A588C" w14:textId="5B3AB28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II</w:t>
            </w:r>
          </w:p>
          <w:p w14:paraId="54878BF7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 PENERIMAAN</w:t>
            </w:r>
          </w:p>
          <w:p w14:paraId="4891F55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</w:t>
            </w:r>
            <w:proofErr w:type="spellEnd"/>
          </w:p>
          <w:p w14:paraId="74CC7E50" w14:textId="52DB04FC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6416AE9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28469104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008FD7E2" w14:textId="36360F36" w:rsidTr="00351B55">
        <w:tc>
          <w:tcPr>
            <w:tcW w:w="4765" w:type="dxa"/>
            <w:gridSpan w:val="2"/>
          </w:tcPr>
          <w:p w14:paraId="75E2B134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14B50BBC" w14:textId="382F376D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52F24C67" w14:textId="06D44FD9" w:rsidR="006A0A35" w:rsidRDefault="00F9599B" w:rsidP="00351B55">
            <w:pPr>
              <w:pStyle w:val="ListParagraph"/>
              <w:numPr>
                <w:ilvl w:val="0"/>
                <w:numId w:val="11"/>
              </w:numPr>
              <w:ind w:left="2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65408729" w14:textId="5DD4FC80" w:rsidTr="00351B55">
        <w:tc>
          <w:tcPr>
            <w:tcW w:w="4765" w:type="dxa"/>
            <w:gridSpan w:val="2"/>
          </w:tcPr>
          <w:p w14:paraId="64BB4F20" w14:textId="3F5FEA7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003" w:type="dxa"/>
            <w:gridSpan w:val="2"/>
          </w:tcPr>
          <w:p w14:paraId="00D778C3" w14:textId="570976D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4717" w:type="dxa"/>
            <w:gridSpan w:val="2"/>
          </w:tcPr>
          <w:p w14:paraId="4EE7B5D5" w14:textId="5E14B477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6A0A35" w14:paraId="72243045" w14:textId="2A378578" w:rsidTr="00351B55">
        <w:tc>
          <w:tcPr>
            <w:tcW w:w="4765" w:type="dxa"/>
            <w:gridSpan w:val="2"/>
          </w:tcPr>
          <w:p w14:paraId="75A40750" w14:textId="0C4F3CA6" w:rsidR="006A0A35" w:rsidRPr="00E82112" w:rsidRDefault="006A0A35" w:rsidP="00351B55">
            <w:pPr>
              <w:pStyle w:val="ListParagraph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0B137A6" w14:textId="77777777" w:rsidR="006A0A35" w:rsidRDefault="006A0A35" w:rsidP="00351B55">
            <w:pPr>
              <w:pStyle w:val="ListParagraph"/>
              <w:numPr>
                <w:ilvl w:val="0"/>
                <w:numId w:val="16"/>
              </w:numPr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setara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2% (dua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Nasional; dan</w:t>
            </w:r>
          </w:p>
          <w:p w14:paraId="69E98B12" w14:textId="56D66FF7" w:rsidR="006A0A35" w:rsidRDefault="006A0A35" w:rsidP="00351B55">
            <w:pPr>
              <w:pStyle w:val="ListParagraph"/>
              <w:numPr>
                <w:ilvl w:val="0"/>
                <w:numId w:val="16"/>
              </w:numPr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923164" w14:textId="77777777" w:rsidR="006A0A35" w:rsidRDefault="006A0A35" w:rsidP="00351B55">
            <w:pPr>
              <w:pStyle w:val="ListParagraph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F80F29" w14:textId="79214489" w:rsidR="006A0A35" w:rsidRPr="00E82112" w:rsidRDefault="006A0A35" w:rsidP="00351B55">
            <w:pPr>
              <w:pStyle w:val="ListParagraph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Pertambangan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Minyak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Pertambangan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059AC3F4" w14:textId="3F06304A" w:rsidR="006A0A35" w:rsidRPr="00D250E9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D5C1905" w14:textId="77777777" w:rsidR="006A0A35" w:rsidRPr="00D250E9" w:rsidRDefault="006A0A35" w:rsidP="00351B55">
            <w:pPr>
              <w:tabs>
                <w:tab w:val="left" w:pos="163"/>
              </w:tabs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setara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2% (dua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Nasional; dan</w:t>
            </w:r>
          </w:p>
          <w:p w14:paraId="346A6EAA" w14:textId="08575664" w:rsidR="006A0A35" w:rsidRPr="00D250E9" w:rsidRDefault="006A0A35" w:rsidP="00351B55">
            <w:pPr>
              <w:tabs>
                <w:tab w:val="left" w:pos="163"/>
              </w:tabs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Dana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57B26BFB" w14:textId="77777777" w:rsidR="00F9599B" w:rsidRDefault="00F9599B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rdiri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37081FD" w14:textId="77777777" w:rsidR="00F9599B" w:rsidRDefault="00F9599B" w:rsidP="00351B55">
            <w:pPr>
              <w:pStyle w:val="ListParagraph"/>
              <w:numPr>
                <w:ilvl w:val="0"/>
                <w:numId w:val="52"/>
              </w:num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besarnya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setara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2% (dua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Nasional,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ditujukan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dan</w:t>
            </w:r>
          </w:p>
          <w:p w14:paraId="2F08254F" w14:textId="16AE8A6D" w:rsidR="006A0A35" w:rsidRPr="00F9599B" w:rsidRDefault="00F9599B" w:rsidP="00351B55">
            <w:pPr>
              <w:pStyle w:val="ListParagraph"/>
              <w:numPr>
                <w:ilvl w:val="0"/>
                <w:numId w:val="52"/>
              </w:num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ditujukan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25A9AC98" w14:textId="668C23EF" w:rsidTr="00351B55">
        <w:tc>
          <w:tcPr>
            <w:tcW w:w="4765" w:type="dxa"/>
            <w:gridSpan w:val="2"/>
          </w:tcPr>
          <w:p w14:paraId="550DF8BA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140BD9A8" w14:textId="719CA52C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294B78AB" w14:textId="35D2B262" w:rsidR="006A0A35" w:rsidRDefault="00F9599B" w:rsidP="00351B55">
            <w:pPr>
              <w:pStyle w:val="ListParagraph"/>
              <w:numPr>
                <w:ilvl w:val="0"/>
                <w:numId w:val="11"/>
              </w:numPr>
              <w:ind w:left="2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</w:p>
        </w:tc>
      </w:tr>
      <w:tr w:rsidR="006A0A35" w14:paraId="1D94E802" w14:textId="77777777" w:rsidTr="00351B55">
        <w:tc>
          <w:tcPr>
            <w:tcW w:w="4765" w:type="dxa"/>
            <w:gridSpan w:val="2"/>
          </w:tcPr>
          <w:p w14:paraId="4E934958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037182C0" w14:textId="5CD15041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5A</w:t>
            </w:r>
          </w:p>
        </w:tc>
        <w:tc>
          <w:tcPr>
            <w:tcW w:w="4717" w:type="dxa"/>
            <w:gridSpan w:val="2"/>
          </w:tcPr>
          <w:p w14:paraId="34B1A1B2" w14:textId="0E774C9D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5A</w:t>
            </w:r>
          </w:p>
        </w:tc>
      </w:tr>
      <w:tr w:rsidR="006A0A35" w14:paraId="1E870DF3" w14:textId="77777777" w:rsidTr="00351B55">
        <w:tc>
          <w:tcPr>
            <w:tcW w:w="4765" w:type="dxa"/>
            <w:gridSpan w:val="2"/>
          </w:tcPr>
          <w:p w14:paraId="03761157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7C6C7541" w14:textId="77777777" w:rsidR="006A0A35" w:rsidRDefault="006A0A35" w:rsidP="00351B55">
            <w:pPr>
              <w:pStyle w:val="ListParagraph"/>
              <w:numPr>
                <w:ilvl w:val="0"/>
                <w:numId w:val="4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melimpahkan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merencanakan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yang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50BD54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3FA050" w14:textId="77777777" w:rsidR="006A0A35" w:rsidRDefault="006A0A35" w:rsidP="00351B55">
            <w:pPr>
              <w:pStyle w:val="ListParagraph"/>
              <w:numPr>
                <w:ilvl w:val="0"/>
                <w:numId w:val="4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Pelimpahan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dikelola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program. </w:t>
            </w:r>
          </w:p>
          <w:p w14:paraId="7DF5F447" w14:textId="77777777" w:rsidR="006A0A35" w:rsidRPr="00B821C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8D8ECE" w14:textId="2240FA7C" w:rsidR="006A0A35" w:rsidRPr="00B821C0" w:rsidRDefault="006A0A35" w:rsidP="00351B55">
            <w:pPr>
              <w:pStyle w:val="ListParagraph"/>
              <w:numPr>
                <w:ilvl w:val="0"/>
                <w:numId w:val="4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8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383D88C" w14:textId="77777777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4175790" w14:textId="7539D5C7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Dihapus</w:t>
            </w:r>
            <w:proofErr w:type="spellEnd"/>
          </w:p>
        </w:tc>
      </w:tr>
      <w:tr w:rsidR="006A0A35" w14:paraId="3B80116E" w14:textId="77777777" w:rsidTr="00351B55">
        <w:tc>
          <w:tcPr>
            <w:tcW w:w="4765" w:type="dxa"/>
            <w:gridSpan w:val="2"/>
          </w:tcPr>
          <w:p w14:paraId="142D2C34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</w:p>
          <w:p w14:paraId="20A4210A" w14:textId="12F683D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53943ECB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939DA7E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1F12827C" w14:textId="77777777" w:rsidTr="00351B55">
        <w:tc>
          <w:tcPr>
            <w:tcW w:w="4765" w:type="dxa"/>
            <w:gridSpan w:val="2"/>
          </w:tcPr>
          <w:p w14:paraId="296E9F56" w14:textId="475DF74A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5003" w:type="dxa"/>
            <w:gridSpan w:val="2"/>
          </w:tcPr>
          <w:p w14:paraId="13E3724C" w14:textId="66465C8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4717" w:type="dxa"/>
            <w:gridSpan w:val="2"/>
          </w:tcPr>
          <w:p w14:paraId="17A48F19" w14:textId="05C6A792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6A0A35" w14:paraId="6FEC5F74" w14:textId="77777777" w:rsidTr="00351B55">
        <w:tc>
          <w:tcPr>
            <w:tcW w:w="4765" w:type="dxa"/>
            <w:gridSpan w:val="2"/>
          </w:tcPr>
          <w:p w14:paraId="06317C1C" w14:textId="328BCE78" w:rsidR="006A0A35" w:rsidRDefault="006A0A35" w:rsidP="00351B55">
            <w:pPr>
              <w:pStyle w:val="ListParagraph"/>
              <w:numPr>
                <w:ilvl w:val="0"/>
                <w:numId w:val="17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387C9554" w14:textId="77777777" w:rsidR="006A0A35" w:rsidRDefault="006A0A35" w:rsidP="00351B55">
            <w:pPr>
              <w:pStyle w:val="ListParagraph"/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FD925" w14:textId="1E799926" w:rsidR="006A0A35" w:rsidRDefault="006A0A35" w:rsidP="00351B55">
            <w:pPr>
              <w:pStyle w:val="ListParagraph"/>
              <w:numPr>
                <w:ilvl w:val="0"/>
                <w:numId w:val="17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direncanakan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didasarkan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sebelumnya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9F51448" w14:textId="77777777" w:rsidR="006A0A35" w:rsidRPr="00475784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1A7DE0" w14:textId="6F043C31" w:rsidR="006A0A35" w:rsidRPr="00E82112" w:rsidRDefault="006A0A35" w:rsidP="00351B55">
            <w:pPr>
              <w:pStyle w:val="ListParagraph"/>
              <w:numPr>
                <w:ilvl w:val="0"/>
                <w:numId w:val="17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diterbitkan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apabila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berkenaan</w:t>
            </w:r>
            <w:proofErr w:type="spellEnd"/>
            <w:r w:rsidRPr="00E82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245BE048" w14:textId="6979FE1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73B7DED4" w14:textId="31F6868C" w:rsidR="006A0A35" w:rsidRPr="00475784" w:rsidRDefault="00F9599B" w:rsidP="00351B55">
            <w:pPr>
              <w:tabs>
                <w:tab w:val="left" w:pos="17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4CD55C33" w14:textId="77777777" w:rsidTr="00351B55">
        <w:tc>
          <w:tcPr>
            <w:tcW w:w="4765" w:type="dxa"/>
            <w:gridSpan w:val="2"/>
          </w:tcPr>
          <w:p w14:paraId="7A07ED5E" w14:textId="7358C560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</w:p>
          <w:p w14:paraId="6BDD0F7F" w14:textId="27BD81D3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1AA86A1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49FB6819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44EC29DF" w14:textId="77777777" w:rsidTr="00351B55">
        <w:tc>
          <w:tcPr>
            <w:tcW w:w="4765" w:type="dxa"/>
            <w:gridSpan w:val="2"/>
          </w:tcPr>
          <w:p w14:paraId="3753BB10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223C2E0E" w14:textId="459D4592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(8),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79BF8F5F" w14:textId="479E4089" w:rsidR="006A0A35" w:rsidRDefault="00F9599B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47163A2B" w14:textId="4F6100BA" w:rsidTr="00351B55">
        <w:tc>
          <w:tcPr>
            <w:tcW w:w="4765" w:type="dxa"/>
            <w:gridSpan w:val="2"/>
          </w:tcPr>
          <w:p w14:paraId="4B4CFC84" w14:textId="69A9934C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003" w:type="dxa"/>
            <w:gridSpan w:val="2"/>
          </w:tcPr>
          <w:p w14:paraId="63802B9E" w14:textId="440E3ADB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4717" w:type="dxa"/>
            <w:gridSpan w:val="2"/>
          </w:tcPr>
          <w:p w14:paraId="5765B9C8" w14:textId="5C8A6176" w:rsidR="006A0A35" w:rsidRDefault="00F9599B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</w:tr>
      <w:tr w:rsidR="006A0A35" w14:paraId="7AEABE9D" w14:textId="7495222B" w:rsidTr="00351B55">
        <w:tc>
          <w:tcPr>
            <w:tcW w:w="4765" w:type="dxa"/>
            <w:gridSpan w:val="2"/>
          </w:tcPr>
          <w:p w14:paraId="545D93B1" w14:textId="2D1FD102" w:rsidR="006A0A35" w:rsidRDefault="006A0A35" w:rsidP="00351B55">
            <w:pPr>
              <w:pStyle w:val="ListParagraph"/>
              <w:numPr>
                <w:ilvl w:val="0"/>
                <w:numId w:val="1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27522865"/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terlebih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dulu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dikurangi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8A1F3A6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2B26A4" w14:textId="380CEA71" w:rsidR="006A0A35" w:rsidRDefault="006A0A35" w:rsidP="00351B55">
            <w:pPr>
              <w:pStyle w:val="ListParagraph"/>
              <w:numPr>
                <w:ilvl w:val="0"/>
                <w:numId w:val="1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sebagaimana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00266F0F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E68493" w14:textId="33003ED8" w:rsidR="006A0A35" w:rsidRPr="00475784" w:rsidRDefault="006A0A35" w:rsidP="00351B55">
            <w:pPr>
              <w:pStyle w:val="ListParagraph"/>
              <w:numPr>
                <w:ilvl w:val="0"/>
                <w:numId w:val="13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41C5E2DA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Pembagian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terlebih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dulu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dikurangi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9CA148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EE92CB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7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00826026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106B5A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F30D27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23092A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APBD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22345D4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C489F1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/Kota. </w:t>
            </w:r>
          </w:p>
          <w:p w14:paraId="63ECD364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E6878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unggul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 </w:t>
            </w:r>
          </w:p>
          <w:p w14:paraId="175AA0A8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E97135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layak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 </w:t>
            </w:r>
          </w:p>
          <w:p w14:paraId="2CA8B122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4DD5CE" w14:textId="77777777" w:rsidR="006A0A35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lintas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60FE1A2" w14:textId="77777777" w:rsidR="006A0A35" w:rsidRPr="0073033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78BCAA" w14:textId="4273E74C" w:rsidR="006A0A35" w:rsidRPr="00A26CA9" w:rsidRDefault="006A0A35" w:rsidP="00351B55">
            <w:pPr>
              <w:pStyle w:val="ListParagraph"/>
              <w:numPr>
                <w:ilvl w:val="0"/>
                <w:numId w:val="4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30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masing-masing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A2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1D6240EE" w14:textId="77777777" w:rsidR="00431A79" w:rsidRDefault="00F9599B" w:rsidP="00351B55">
            <w:pPr>
              <w:pStyle w:val="ListParagraph"/>
              <w:numPr>
                <w:ilvl w:val="0"/>
                <w:numId w:val="53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Gubernur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adil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berimbang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tertinggal</w:t>
            </w:r>
            <w:proofErr w:type="spellEnd"/>
            <w:r w:rsidRPr="00F9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E8FB5C" w14:textId="77777777" w:rsidR="00431A79" w:rsidRDefault="00431A79" w:rsidP="00351B55">
            <w:pPr>
              <w:pStyle w:val="ListParagraph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2D3B97" w14:textId="77777777" w:rsidR="00431A79" w:rsidRDefault="00F9599B" w:rsidP="00351B55">
            <w:pPr>
              <w:pStyle w:val="ListParagraph"/>
              <w:numPr>
                <w:ilvl w:val="0"/>
                <w:numId w:val="53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terlebih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dahulu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dikurangi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Bersama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pengalihan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sebelumnya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53C74E" w14:textId="77777777" w:rsidR="00431A79" w:rsidRPr="00431A79" w:rsidRDefault="00431A79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BF51A2" w14:textId="77777777" w:rsidR="00431A79" w:rsidRDefault="00F9599B" w:rsidP="00351B55">
            <w:pPr>
              <w:pStyle w:val="ListParagraph"/>
              <w:numPr>
                <w:ilvl w:val="0"/>
                <w:numId w:val="53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APBD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unggul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 program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layak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0AAB823B" w14:textId="77777777" w:rsidR="00431A79" w:rsidRPr="00431A79" w:rsidRDefault="00431A79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4CB6C5" w14:textId="4057A3B7" w:rsidR="006A0A35" w:rsidRPr="00431A79" w:rsidRDefault="00F9599B" w:rsidP="00351B55">
            <w:pPr>
              <w:pStyle w:val="ListParagraph"/>
              <w:numPr>
                <w:ilvl w:val="0"/>
                <w:numId w:val="53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bookmarkEnd w:id="1"/>
      <w:tr w:rsidR="006A0A35" w14:paraId="4319733F" w14:textId="77777777" w:rsidTr="00351B55">
        <w:tc>
          <w:tcPr>
            <w:tcW w:w="4765" w:type="dxa"/>
            <w:gridSpan w:val="2"/>
          </w:tcPr>
          <w:p w14:paraId="4CE9193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257A0B35" w14:textId="08267A1A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560CC61F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1E780707" w14:textId="6F9BD986" w:rsidTr="00351B55">
        <w:tc>
          <w:tcPr>
            <w:tcW w:w="4765" w:type="dxa"/>
            <w:gridSpan w:val="2"/>
          </w:tcPr>
          <w:p w14:paraId="731F3B93" w14:textId="03337DCC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003" w:type="dxa"/>
            <w:gridSpan w:val="2"/>
          </w:tcPr>
          <w:p w14:paraId="103D65D3" w14:textId="63D994D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4717" w:type="dxa"/>
            <w:gridSpan w:val="2"/>
          </w:tcPr>
          <w:p w14:paraId="48F4D4AD" w14:textId="7BB87AEC" w:rsidR="006A0A35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6A0A35" w14:paraId="7398D26C" w14:textId="738FD95F" w:rsidTr="00351B55">
        <w:tc>
          <w:tcPr>
            <w:tcW w:w="4765" w:type="dxa"/>
            <w:gridSpan w:val="2"/>
          </w:tcPr>
          <w:p w14:paraId="76056FDB" w14:textId="7471B90E" w:rsidR="006A0A35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dikurangi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20% (dua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 80% (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se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49D54795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70D41D" w14:textId="1627FA2B" w:rsidR="006A0A35" w:rsidRDefault="006A0A35" w:rsidP="00351B55">
            <w:pPr>
              <w:pStyle w:val="ListParagraph"/>
              <w:numPr>
                <w:ilvl w:val="0"/>
                <w:numId w:val="18"/>
              </w:numPr>
              <w:spacing w:before="240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B74BDD8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44AE58" w14:textId="77777777" w:rsidR="006A0A35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menghitung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diperoleh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berwenang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menerbitkan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dipertanggungjawabkan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0E13193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DE7947" w14:textId="77777777" w:rsidR="006A0A35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keanggotaannya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DPRP, TAPD dan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Tinggi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DF800C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0F4B8F" w14:textId="77777777" w:rsidR="006A0A35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bertahap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bertahap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D299AD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81AAB2" w14:textId="77777777" w:rsidR="006A0A35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(5),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Rekening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1B7E4CB4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EE350E" w14:textId="6899C2C1" w:rsidR="006A0A35" w:rsidRPr="003754B0" w:rsidRDefault="006A0A35" w:rsidP="00351B55">
            <w:pPr>
              <w:pStyle w:val="ListParagraph"/>
              <w:numPr>
                <w:ilvl w:val="0"/>
                <w:numId w:val="1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dan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EA887F2" w14:textId="6E34B45A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Penerimaan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dikurangi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(2),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20% (dua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 80%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se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 </w:t>
            </w:r>
          </w:p>
          <w:p w14:paraId="76F7C805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8D229" w14:textId="77777777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12335B4" w14:textId="77777777" w:rsidR="006A0A35" w:rsidRPr="00C30D68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C4E401" w14:textId="77777777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menghitung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diperoleh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menerbitkan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dipertanggungjawabkan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76BEBF4" w14:textId="77777777" w:rsidR="006A0A35" w:rsidRPr="00C30D68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D8AC13" w14:textId="77777777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oleh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keanggotaannya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DPRP/DPRD,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TAPD dan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Tinggi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4E32F1" w14:textId="77777777" w:rsidR="006A0A35" w:rsidRPr="00C30D68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2F7ADD" w14:textId="77777777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bertahap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bertahap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689436C" w14:textId="77777777" w:rsidR="006A0A35" w:rsidRPr="00C30D68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5C8E45" w14:textId="77777777" w:rsidR="006A0A35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disalurkan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Rekening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0BCAC02A" w14:textId="77777777" w:rsidR="006A0A35" w:rsidRPr="00C30D68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A08748" w14:textId="626ED6F6" w:rsidR="006A0A35" w:rsidRPr="00C30D68" w:rsidRDefault="006A0A35" w:rsidP="00351B55">
            <w:pPr>
              <w:pStyle w:val="ListParagraph"/>
              <w:numPr>
                <w:ilvl w:val="0"/>
                <w:numId w:val="4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dan (6)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57639EC" w14:textId="42670583" w:rsidR="006A0A35" w:rsidRPr="00A26CA9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092FA42" w14:textId="1028C0F8" w:rsidR="006A0A35" w:rsidRDefault="00431A79" w:rsidP="00351B55">
            <w:pPr>
              <w:pStyle w:val="ListParagraph"/>
              <w:ind w:left="-168" w:firstLine="9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</w:tr>
      <w:tr w:rsidR="006A0A35" w14:paraId="0980FC65" w14:textId="5197B3C8" w:rsidTr="00351B55">
        <w:tc>
          <w:tcPr>
            <w:tcW w:w="4765" w:type="dxa"/>
            <w:gridSpan w:val="2"/>
          </w:tcPr>
          <w:p w14:paraId="4C52F34D" w14:textId="0627E47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5003" w:type="dxa"/>
            <w:gridSpan w:val="2"/>
          </w:tcPr>
          <w:p w14:paraId="254CAC76" w14:textId="71DF9EFD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4717" w:type="dxa"/>
            <w:gridSpan w:val="2"/>
          </w:tcPr>
          <w:p w14:paraId="43D8D899" w14:textId="1E023068" w:rsidR="006A0A35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</w:tr>
      <w:tr w:rsidR="006A0A35" w14:paraId="2CF139F5" w14:textId="70FA305C" w:rsidTr="00351B55">
        <w:tc>
          <w:tcPr>
            <w:tcW w:w="4765" w:type="dxa"/>
            <w:gridSpan w:val="2"/>
          </w:tcPr>
          <w:p w14:paraId="4975B22A" w14:textId="13FB85E0" w:rsidR="006A0A35" w:rsidRPr="00734E61" w:rsidRDefault="006A0A35" w:rsidP="00351B55">
            <w:pPr>
              <w:pStyle w:val="ListParagraph"/>
              <w:numPr>
                <w:ilvl w:val="0"/>
                <w:numId w:val="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dan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74480ECE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5D4411" w14:textId="4EFA7636" w:rsidR="006A0A35" w:rsidRDefault="006A0A35" w:rsidP="00351B55">
            <w:pPr>
              <w:pStyle w:val="ListParagraph"/>
              <w:numPr>
                <w:ilvl w:val="0"/>
                <w:numId w:val="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yang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05CE2FF4" w14:textId="77777777" w:rsidR="006A0A35" w:rsidRPr="00734E6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3BF031" w14:textId="77777777" w:rsidR="006A0A35" w:rsidRDefault="006A0A35" w:rsidP="00351B55">
            <w:pPr>
              <w:pStyle w:val="ListParagraph"/>
              <w:numPr>
                <w:ilvl w:val="0"/>
                <w:numId w:val="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Pengalokasian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masing-masing APBD </w:t>
            </w:r>
            <w:proofErr w:type="spellStart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3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Kota.</w:t>
            </w:r>
          </w:p>
          <w:p w14:paraId="057A4E16" w14:textId="77777777" w:rsidR="006A0A35" w:rsidRPr="00EC60D6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77F4A1" w14:textId="1808AA13" w:rsidR="006A0A35" w:rsidRPr="00EC60D6" w:rsidRDefault="006A0A35" w:rsidP="00351B55">
            <w:pPr>
              <w:pStyle w:val="ListParagraph"/>
              <w:numPr>
                <w:ilvl w:val="0"/>
                <w:numId w:val="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Pencantuman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Lain-lain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Yang Sah, dan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diuraikan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Penyesuaian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rincian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54F09782" w14:textId="4910118B" w:rsidR="006A0A35" w:rsidRPr="00140197" w:rsidRDefault="006A0A35" w:rsidP="00351B55">
            <w:pPr>
              <w:pStyle w:val="ListParagraph"/>
              <w:tabs>
                <w:tab w:val="left" w:pos="309"/>
              </w:tabs>
              <w:ind w:left="309" w:hanging="4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491E1DE7" w14:textId="15D95D72" w:rsidR="006A0A35" w:rsidRPr="00431A79" w:rsidRDefault="00431A79" w:rsidP="00351B55">
            <w:pPr>
              <w:ind w:left="360" w:hanging="3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025A89B5" w14:textId="77777777" w:rsidTr="00351B55">
        <w:tc>
          <w:tcPr>
            <w:tcW w:w="4765" w:type="dxa"/>
            <w:gridSpan w:val="2"/>
          </w:tcPr>
          <w:p w14:paraId="7DB88FA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Keempat</w:t>
            </w:r>
            <w:proofErr w:type="spellEnd"/>
          </w:p>
          <w:p w14:paraId="1100FAFC" w14:textId="07D5798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</w:p>
        </w:tc>
        <w:tc>
          <w:tcPr>
            <w:tcW w:w="5003" w:type="dxa"/>
            <w:gridSpan w:val="2"/>
          </w:tcPr>
          <w:p w14:paraId="6DA94174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140E9EB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693A7064" w14:textId="09A3DA99" w:rsidTr="00351B55">
        <w:tc>
          <w:tcPr>
            <w:tcW w:w="4765" w:type="dxa"/>
            <w:gridSpan w:val="2"/>
          </w:tcPr>
          <w:p w14:paraId="41CCCEB3" w14:textId="26DF6B3D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69227048" w14:textId="087DEE2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6E05C3FF" w14:textId="5CE58314" w:rsidR="006A0A35" w:rsidRDefault="00431A79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405A2D70" w14:textId="77777777" w:rsidTr="00351B55">
        <w:tc>
          <w:tcPr>
            <w:tcW w:w="4765" w:type="dxa"/>
            <w:gridSpan w:val="2"/>
          </w:tcPr>
          <w:p w14:paraId="408D5F7B" w14:textId="664EED0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003" w:type="dxa"/>
            <w:gridSpan w:val="2"/>
          </w:tcPr>
          <w:p w14:paraId="0A94DA5D" w14:textId="043D94D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4717" w:type="dxa"/>
            <w:gridSpan w:val="2"/>
          </w:tcPr>
          <w:p w14:paraId="0B89CBC0" w14:textId="12FAC3E4" w:rsidR="006A0A35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6A0A35" w14:paraId="273481EB" w14:textId="6E3CF21D" w:rsidTr="00351B55">
        <w:tc>
          <w:tcPr>
            <w:tcW w:w="4765" w:type="dxa"/>
            <w:gridSpan w:val="2"/>
          </w:tcPr>
          <w:p w14:paraId="455B7F6C" w14:textId="77777777" w:rsidR="006A0A35" w:rsidRDefault="006A0A35" w:rsidP="00351B55">
            <w:pPr>
              <w:pStyle w:val="ListParagraph"/>
              <w:numPr>
                <w:ilvl w:val="0"/>
                <w:numId w:val="19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8E5AF0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E69D22" w14:textId="7A932F83" w:rsidR="006A0A35" w:rsidRPr="00EC60D6" w:rsidRDefault="006A0A35" w:rsidP="00351B55">
            <w:pPr>
              <w:pStyle w:val="ListParagraph"/>
              <w:numPr>
                <w:ilvl w:val="0"/>
                <w:numId w:val="19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057FD09" w14:textId="77777777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infra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B460430" w14:textId="77777777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institusi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dan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yayasan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bergerak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FEF1A56" w14:textId="77777777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1CA4C7A" w14:textId="77777777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3C6E41C" w14:textId="77777777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dan</w:t>
            </w:r>
          </w:p>
          <w:p w14:paraId="3A883EC3" w14:textId="4029D778" w:rsidR="006A0A35" w:rsidRDefault="006A0A35" w:rsidP="00351B5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MRP.</w:t>
            </w:r>
          </w:p>
          <w:p w14:paraId="203BF382" w14:textId="77777777" w:rsidR="006A0A35" w:rsidRPr="0082364B" w:rsidRDefault="006A0A35" w:rsidP="00351B5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EF5EEF" w14:textId="77777777" w:rsidR="006A0A35" w:rsidRDefault="006A0A35" w:rsidP="00351B55">
            <w:pPr>
              <w:pStyle w:val="ListParagraph"/>
              <w:numPr>
                <w:ilvl w:val="0"/>
                <w:numId w:val="19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EC6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ditujukan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8959E1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17D46F" w14:textId="47CB34EA" w:rsidR="006A0A35" w:rsidRPr="0082364B" w:rsidRDefault="006A0A35" w:rsidP="00351B55">
            <w:pPr>
              <w:pStyle w:val="ListParagraph"/>
              <w:numPr>
                <w:ilvl w:val="0"/>
                <w:numId w:val="19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383D6ABC" w14:textId="3D8E524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2A7D9F31" w14:textId="26A18425" w:rsidR="00431A79" w:rsidRPr="00431A79" w:rsidRDefault="00431A79" w:rsidP="00351B55">
            <w:pPr>
              <w:pStyle w:val="ListParagraph"/>
              <w:numPr>
                <w:ilvl w:val="0"/>
                <w:numId w:val="54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20 % (dua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53EDFA7D" w14:textId="7777777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206F885" w14:textId="7777777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Papua,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yayasan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bergerak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Papua;</w:t>
            </w:r>
          </w:p>
          <w:p w14:paraId="507234D3" w14:textId="7777777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7E1CED41" w14:textId="7777777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3DF640" w14:textId="7777777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dan</w:t>
            </w:r>
          </w:p>
          <w:p w14:paraId="56970FE7" w14:textId="48953837" w:rsidR="00431A79" w:rsidRDefault="00431A79" w:rsidP="00351B5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Pimpinan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MRP.</w:t>
            </w:r>
          </w:p>
          <w:p w14:paraId="1F9A6CD3" w14:textId="77777777" w:rsidR="00431A79" w:rsidRPr="00431A79" w:rsidRDefault="00431A79" w:rsidP="00351B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2132B4" w14:textId="4C62C977" w:rsidR="00431A79" w:rsidRPr="00431A79" w:rsidRDefault="00431A79" w:rsidP="00351B55">
            <w:pPr>
              <w:pStyle w:val="ListParagraph"/>
              <w:numPr>
                <w:ilvl w:val="0"/>
                <w:numId w:val="54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Pengalokasian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6BAA3B74" w14:textId="1BA2FA16" w:rsidTr="00351B55">
        <w:tc>
          <w:tcPr>
            <w:tcW w:w="4765" w:type="dxa"/>
            <w:gridSpan w:val="2"/>
          </w:tcPr>
          <w:p w14:paraId="2468E31F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66DDF26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660D789" w14:textId="57328249" w:rsidR="006A0A35" w:rsidRDefault="00431A79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disisipkan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31A79" w14:paraId="63B380D0" w14:textId="77777777" w:rsidTr="00351B55">
        <w:tc>
          <w:tcPr>
            <w:tcW w:w="4765" w:type="dxa"/>
            <w:gridSpan w:val="2"/>
          </w:tcPr>
          <w:p w14:paraId="4775B09B" w14:textId="77777777" w:rsidR="00431A79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0904FA7C" w14:textId="77777777" w:rsidR="00431A79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F0A2829" w14:textId="08F807A6" w:rsidR="00431A79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10A</w:t>
            </w:r>
          </w:p>
        </w:tc>
      </w:tr>
      <w:tr w:rsidR="00431A79" w14:paraId="4BA990A4" w14:textId="77777777" w:rsidTr="00351B55">
        <w:tc>
          <w:tcPr>
            <w:tcW w:w="4765" w:type="dxa"/>
            <w:gridSpan w:val="2"/>
          </w:tcPr>
          <w:p w14:paraId="0AFE3BC7" w14:textId="77777777" w:rsidR="00431A79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5647EF39" w14:textId="77777777" w:rsidR="00431A79" w:rsidRDefault="00431A79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E21B23B" w14:textId="77777777" w:rsidR="00431A79" w:rsidRDefault="00431A79" w:rsidP="00351B55">
            <w:pPr>
              <w:pStyle w:val="ListParagraph"/>
              <w:numPr>
                <w:ilvl w:val="0"/>
                <w:numId w:val="56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82494B6" w14:textId="77777777" w:rsidR="00431A79" w:rsidRDefault="00431A79" w:rsidP="00351B55">
            <w:pPr>
              <w:pStyle w:val="ListParagraph"/>
              <w:numPr>
                <w:ilvl w:val="0"/>
                <w:numId w:val="57"/>
              </w:num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85% (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delapan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dan</w:t>
            </w:r>
          </w:p>
          <w:p w14:paraId="246E460F" w14:textId="51B3414D" w:rsidR="00431A79" w:rsidRDefault="00431A79" w:rsidP="00351B55">
            <w:pPr>
              <w:pStyle w:val="ListParagraph"/>
              <w:numPr>
                <w:ilvl w:val="0"/>
                <w:numId w:val="57"/>
              </w:num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15% (lima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64DD156A" w14:textId="77777777" w:rsidR="00431A79" w:rsidRPr="00431A79" w:rsidRDefault="00431A79" w:rsidP="00351B55">
            <w:pPr>
              <w:pStyle w:val="ListParagraph"/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82678F" w14:textId="376D90CB" w:rsidR="00431A79" w:rsidRPr="00431A79" w:rsidRDefault="00431A79" w:rsidP="00351B55">
            <w:pPr>
              <w:pStyle w:val="ListParagraph"/>
              <w:numPr>
                <w:ilvl w:val="0"/>
                <w:numId w:val="56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a:</w:t>
            </w:r>
          </w:p>
          <w:p w14:paraId="3EE6D1C1" w14:textId="77777777" w:rsidR="00433901" w:rsidRDefault="00431A79" w:rsidP="00351B55">
            <w:pPr>
              <w:pStyle w:val="ListParagraph"/>
              <w:numPr>
                <w:ilvl w:val="0"/>
                <w:numId w:val="58"/>
              </w:num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jembatan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perhubungan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udara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perairan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angkutan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sungai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penyeberangan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60% (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dan </w:t>
            </w:r>
          </w:p>
          <w:p w14:paraId="3C29AD25" w14:textId="4070C198" w:rsidR="00431A79" w:rsidRDefault="00431A79" w:rsidP="00351B55">
            <w:pPr>
              <w:pStyle w:val="ListParagraph"/>
              <w:numPr>
                <w:ilvl w:val="0"/>
                <w:numId w:val="58"/>
              </w:num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mencakup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listrik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telekomunikasi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bangunan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gedung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olahraga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lain-lain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sebesar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40% (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40BFC22E" w14:textId="77777777" w:rsidR="00433901" w:rsidRPr="00433901" w:rsidRDefault="00433901" w:rsidP="00351B55">
            <w:pPr>
              <w:pStyle w:val="ListParagraph"/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30EC23" w14:textId="77777777" w:rsidR="00433901" w:rsidRDefault="00431A79" w:rsidP="00351B55">
            <w:pPr>
              <w:pStyle w:val="ListParagraph"/>
              <w:numPr>
                <w:ilvl w:val="0"/>
                <w:numId w:val="56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1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tranportasi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jembatan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perhubungan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perairan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udara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angkutan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sungai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penyeberangan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membuka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pemukiman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E58E17" w14:textId="77777777" w:rsidR="00433901" w:rsidRDefault="00433901" w:rsidP="00351B55">
            <w:pPr>
              <w:pStyle w:val="ListParagraph"/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B144D0" w14:textId="39A7529C" w:rsidR="00431A79" w:rsidRPr="00433901" w:rsidRDefault="00431A79" w:rsidP="00351B55">
            <w:pPr>
              <w:pStyle w:val="ListParagraph"/>
              <w:numPr>
                <w:ilvl w:val="0"/>
                <w:numId w:val="56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tingkat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kesulitan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</w:tr>
      <w:tr w:rsidR="006A0A35" w14:paraId="43E2A773" w14:textId="77777777" w:rsidTr="00351B55">
        <w:tc>
          <w:tcPr>
            <w:tcW w:w="4765" w:type="dxa"/>
            <w:gridSpan w:val="2"/>
          </w:tcPr>
          <w:p w14:paraId="0E49BB7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Kelima</w:t>
            </w:r>
            <w:proofErr w:type="spellEnd"/>
          </w:p>
          <w:p w14:paraId="68CDCE97" w14:textId="6B48BD75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</w:p>
        </w:tc>
        <w:tc>
          <w:tcPr>
            <w:tcW w:w="5003" w:type="dxa"/>
            <w:gridSpan w:val="2"/>
          </w:tcPr>
          <w:p w14:paraId="3A7B77E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2DB2EAB3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556F283B" w14:textId="77777777" w:rsidTr="00351B55">
        <w:tc>
          <w:tcPr>
            <w:tcW w:w="4765" w:type="dxa"/>
            <w:gridSpan w:val="2"/>
          </w:tcPr>
          <w:p w14:paraId="4B4D1A69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67FB00CA" w14:textId="735D9F2F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235A2CA3" w14:textId="7F20B7C7" w:rsidR="006A0A35" w:rsidRDefault="00433901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</w:t>
            </w:r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650576EB" w14:textId="5C398FCA" w:rsidTr="00351B55">
        <w:tc>
          <w:tcPr>
            <w:tcW w:w="4765" w:type="dxa"/>
            <w:gridSpan w:val="2"/>
          </w:tcPr>
          <w:p w14:paraId="7CB7B4A4" w14:textId="04D9CF1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5003" w:type="dxa"/>
            <w:gridSpan w:val="2"/>
          </w:tcPr>
          <w:p w14:paraId="2E9A002C" w14:textId="77D9BD81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4717" w:type="dxa"/>
            <w:gridSpan w:val="2"/>
          </w:tcPr>
          <w:p w14:paraId="274E1D3D" w14:textId="6E6E4344" w:rsidR="006A0A35" w:rsidRDefault="00433901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</w:tr>
      <w:tr w:rsidR="006A0A35" w14:paraId="25639A83" w14:textId="7AC4735D" w:rsidTr="00351B55">
        <w:tc>
          <w:tcPr>
            <w:tcW w:w="4765" w:type="dxa"/>
            <w:gridSpan w:val="2"/>
          </w:tcPr>
          <w:p w14:paraId="1D269A14" w14:textId="07685B8E" w:rsidR="006A0A35" w:rsidRPr="0082364B" w:rsidRDefault="006A0A35" w:rsidP="00351B55">
            <w:pPr>
              <w:pStyle w:val="ListParagraph"/>
              <w:numPr>
                <w:ilvl w:val="0"/>
                <w:numId w:val="2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7165506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30% (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PAUD, Pendidikan Dasar 9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Pendidikan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Menengah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Pendidikan Tinggi;</w:t>
            </w:r>
          </w:p>
          <w:p w14:paraId="692E076A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15% (lima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pemberantasan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A31DF52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20% (dua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perkreditan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dana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bergulir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subsidi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sembilan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komoditi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unggulan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0813D6A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20% (dua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penerangan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air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telekomunikasi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9143B4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6% (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14:paraId="5E89F211" w14:textId="77777777" w:rsidR="006A0A35" w:rsidRDefault="006A0A35" w:rsidP="00351B5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4 % (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484FD962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298F77" w14:textId="77777777" w:rsidR="006A0A35" w:rsidRDefault="006A0A35" w:rsidP="00351B55">
            <w:pPr>
              <w:pStyle w:val="ListParagraph"/>
              <w:numPr>
                <w:ilvl w:val="0"/>
                <w:numId w:val="2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2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dan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diperuntukkan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aksesibilitas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EE1EF86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16DB6" w14:textId="77777777" w:rsidR="006A0A35" w:rsidRDefault="006A0A35" w:rsidP="00351B55">
            <w:pPr>
              <w:pStyle w:val="ListParagraph"/>
              <w:numPr>
                <w:ilvl w:val="0"/>
                <w:numId w:val="2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E0AC7B8" w14:textId="77777777" w:rsidR="006A0A35" w:rsidRPr="006F0E9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AF6E7" w14:textId="77777777" w:rsidR="006A0A35" w:rsidRDefault="006A0A35" w:rsidP="00351B55">
            <w:pPr>
              <w:pStyle w:val="ListParagraph"/>
              <w:numPr>
                <w:ilvl w:val="0"/>
                <w:numId w:val="2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Pelanggaran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dikenakan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AED78D" w14:textId="77777777" w:rsidR="006A0A35" w:rsidRPr="006F0E9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AFF488" w14:textId="7318E0DA" w:rsidR="006A0A35" w:rsidRPr="006F0E90" w:rsidRDefault="006A0A35" w:rsidP="00351B55">
            <w:pPr>
              <w:pStyle w:val="ListParagraph"/>
              <w:numPr>
                <w:ilvl w:val="0"/>
                <w:numId w:val="2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(1).</w:t>
            </w:r>
          </w:p>
        </w:tc>
        <w:tc>
          <w:tcPr>
            <w:tcW w:w="5003" w:type="dxa"/>
            <w:gridSpan w:val="2"/>
          </w:tcPr>
          <w:p w14:paraId="32755DBA" w14:textId="3108F75C" w:rsidR="006A0A35" w:rsidRPr="00515A89" w:rsidRDefault="006A0A35" w:rsidP="00351B55">
            <w:pPr>
              <w:pStyle w:val="ListParagraph"/>
              <w:numPr>
                <w:ilvl w:val="0"/>
                <w:numId w:val="4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E0A95E6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30% (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penuntasan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aksara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sembilan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menengah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 formal, dan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DE44837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15% (lima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pemberantasan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bencana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777B143D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25% (dua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lima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perkreditan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subsidi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komoditas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unggulan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515E5D60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20% (dua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dialokasikan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air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telekomunikasi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4AA220DB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6% (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CDA133B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 dan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515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2 % (dua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dan</w:t>
            </w:r>
          </w:p>
          <w:p w14:paraId="2B9DC759" w14:textId="77777777" w:rsidR="006A0A35" w:rsidRDefault="006A0A35" w:rsidP="00351B55">
            <w:pPr>
              <w:pStyle w:val="ListParagraph"/>
              <w:numPr>
                <w:ilvl w:val="0"/>
                <w:numId w:val="44"/>
              </w:numPr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dan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(dua </w:t>
            </w:r>
            <w:proofErr w:type="spellStart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64D2928" w14:textId="77777777" w:rsidR="006A0A35" w:rsidRDefault="006A0A35" w:rsidP="00351B55">
            <w:pPr>
              <w:pStyle w:val="ListParagraph"/>
              <w:ind w:left="6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C4DC53" w14:textId="77777777" w:rsidR="006A0A35" w:rsidRDefault="006A0A35" w:rsidP="00351B55">
            <w:pPr>
              <w:pStyle w:val="ListParagraph"/>
              <w:numPr>
                <w:ilvl w:val="0"/>
                <w:numId w:val="4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aksesibilitas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CF537C0" w14:textId="77777777" w:rsidR="006A0A35" w:rsidRDefault="006A0A35" w:rsidP="00351B55">
            <w:pPr>
              <w:pStyle w:val="ListParagraph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183C5B" w14:textId="77777777" w:rsidR="006A0A35" w:rsidRDefault="006A0A35" w:rsidP="00351B55">
            <w:pPr>
              <w:pStyle w:val="ListParagraph"/>
              <w:numPr>
                <w:ilvl w:val="0"/>
                <w:numId w:val="4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BD0570E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B652C" w14:textId="77777777" w:rsidR="006A0A35" w:rsidRDefault="006A0A35" w:rsidP="00351B55">
            <w:pPr>
              <w:pStyle w:val="ListParagraph"/>
              <w:numPr>
                <w:ilvl w:val="0"/>
                <w:numId w:val="4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dikenakan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74FE08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44D31C" w14:textId="25647C07" w:rsidR="006A0A35" w:rsidRPr="006A60C1" w:rsidRDefault="006A0A35" w:rsidP="00351B55">
            <w:pPr>
              <w:pStyle w:val="ListParagraph"/>
              <w:numPr>
                <w:ilvl w:val="0"/>
                <w:numId w:val="4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(1).  </w:t>
            </w:r>
          </w:p>
        </w:tc>
        <w:tc>
          <w:tcPr>
            <w:tcW w:w="4717" w:type="dxa"/>
            <w:gridSpan w:val="2"/>
          </w:tcPr>
          <w:p w14:paraId="17E48B07" w14:textId="77777777" w:rsidR="00433901" w:rsidRP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F7940CB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30% (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membiayai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penuntasan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aksara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sembilan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menengah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 formal,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89CF7DB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15% (lima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pemberantasan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61EE8ACC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kerakyatan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25% (dua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perkreditan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subsidi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pokok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komoditas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unggulan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325C7893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20% (dua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perumahan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rakyat,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air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telekomunikasi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6E3D8D2D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6% (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14:paraId="67D24680" w14:textId="77777777" w:rsid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2 % (dua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dan</w:t>
            </w:r>
          </w:p>
          <w:p w14:paraId="3D339FB5" w14:textId="5FEED0EF" w:rsidR="00433901" w:rsidRPr="00433901" w:rsidRDefault="00433901" w:rsidP="00351B5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disebutkan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dialokasikan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2% (dua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perseratus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082B6E7" w14:textId="77777777" w:rsidR="00433901" w:rsidRPr="00433901" w:rsidRDefault="00433901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A33C7B" w14:textId="77777777" w:rsid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aksesibilitas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F330A57" w14:textId="77777777" w:rsidR="00433901" w:rsidRDefault="00433901" w:rsidP="00351B55">
            <w:pPr>
              <w:pStyle w:val="ListParagraph"/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E4996" w14:textId="77777777" w:rsid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579C195" w14:textId="77777777" w:rsidR="00433901" w:rsidRPr="00433901" w:rsidRDefault="0043390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AA1E10" w14:textId="77777777" w:rsid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dikenakan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4FF8C5" w14:textId="77777777" w:rsidR="00433901" w:rsidRPr="00433901" w:rsidRDefault="0043390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CB1F99" w14:textId="77777777" w:rsid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(1).</w:t>
            </w:r>
          </w:p>
          <w:p w14:paraId="0D881032" w14:textId="77777777" w:rsidR="00433901" w:rsidRPr="00433901" w:rsidRDefault="0043390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BD6E73" w14:textId="10E30255" w:rsidR="00433901" w:rsidRPr="00433901" w:rsidRDefault="00433901" w:rsidP="00351B55">
            <w:pPr>
              <w:pStyle w:val="ListParagraph"/>
              <w:numPr>
                <w:ilvl w:val="0"/>
                <w:numId w:val="59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mendesak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memerlukan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berakibat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berkurangnya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berkaitan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pengalokasian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3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5D8ABE8E" w14:textId="77777777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6D730BD1" w14:textId="047B1B06" w:rsidTr="00351B55">
        <w:tc>
          <w:tcPr>
            <w:tcW w:w="4765" w:type="dxa"/>
            <w:gridSpan w:val="2"/>
          </w:tcPr>
          <w:p w14:paraId="46EC8F70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BAB III</w:t>
            </w:r>
          </w:p>
          <w:p w14:paraId="773E1783" w14:textId="2737389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PENYUSUNAN RANCANGAN PENGGUNAAN DANA OTONOMI KHUSUS</w:t>
            </w:r>
          </w:p>
        </w:tc>
        <w:tc>
          <w:tcPr>
            <w:tcW w:w="5003" w:type="dxa"/>
            <w:gridSpan w:val="2"/>
          </w:tcPr>
          <w:p w14:paraId="2418FB7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01C8768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3FA2A6B6" w14:textId="77777777" w:rsidTr="00351B55">
        <w:tc>
          <w:tcPr>
            <w:tcW w:w="4765" w:type="dxa"/>
            <w:gridSpan w:val="2"/>
          </w:tcPr>
          <w:p w14:paraId="2E39C24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</w:t>
            </w:r>
            <w:proofErr w:type="spellEnd"/>
          </w:p>
          <w:p w14:paraId="65C13DAF" w14:textId="2D01145D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</w:p>
        </w:tc>
        <w:tc>
          <w:tcPr>
            <w:tcW w:w="5003" w:type="dxa"/>
            <w:gridSpan w:val="2"/>
          </w:tcPr>
          <w:p w14:paraId="41685FA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C29836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5C676E0" w14:textId="75789363" w:rsidTr="00351B55">
        <w:tc>
          <w:tcPr>
            <w:tcW w:w="4765" w:type="dxa"/>
            <w:gridSpan w:val="2"/>
          </w:tcPr>
          <w:p w14:paraId="6E9013DC" w14:textId="5BD744F3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5003" w:type="dxa"/>
            <w:gridSpan w:val="2"/>
          </w:tcPr>
          <w:p w14:paraId="2856D217" w14:textId="162C8E50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4717" w:type="dxa"/>
            <w:gridSpan w:val="2"/>
          </w:tcPr>
          <w:p w14:paraId="2DBB4569" w14:textId="66028213" w:rsidR="006A0A35" w:rsidRDefault="00433901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</w:tr>
      <w:tr w:rsidR="006A0A35" w14:paraId="3D847A7A" w14:textId="04629E25" w:rsidTr="00351B55">
        <w:tc>
          <w:tcPr>
            <w:tcW w:w="4765" w:type="dxa"/>
            <w:gridSpan w:val="2"/>
          </w:tcPr>
          <w:p w14:paraId="521BD5CF" w14:textId="22E7605A" w:rsidR="006A0A35" w:rsidRDefault="006A0A35" w:rsidP="00351B55">
            <w:pPr>
              <w:pStyle w:val="ListParagraph"/>
              <w:numPr>
                <w:ilvl w:val="0"/>
                <w:numId w:val="5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(lima)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RPJMD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program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berpedoman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RPJM Nasional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oleh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681AE3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0045D1" w14:textId="25CC1FA9" w:rsidR="006A0A35" w:rsidRPr="008C574B" w:rsidRDefault="006A0A35" w:rsidP="00351B55">
            <w:pPr>
              <w:pStyle w:val="ListParagraph"/>
              <w:numPr>
                <w:ilvl w:val="0"/>
                <w:numId w:val="5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F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paling lama 6 (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dilantik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A836348" w14:textId="2BED32AB" w:rsidR="006A0A35" w:rsidRDefault="00433901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</w:tc>
        <w:tc>
          <w:tcPr>
            <w:tcW w:w="4717" w:type="dxa"/>
            <w:gridSpan w:val="2"/>
          </w:tcPr>
          <w:p w14:paraId="5659B27A" w14:textId="2DDAC740" w:rsidR="006A0A35" w:rsidRDefault="00433901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3FA88295" w14:textId="4A20E5A2" w:rsidTr="00351B55">
        <w:tc>
          <w:tcPr>
            <w:tcW w:w="4765" w:type="dxa"/>
            <w:gridSpan w:val="2"/>
          </w:tcPr>
          <w:p w14:paraId="1E5B7270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3541FD8B" w14:textId="19FAA545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6B166698" w14:textId="11FDAB44" w:rsidR="006A0A35" w:rsidRDefault="00433901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7D02981C" w14:textId="556AC0E4" w:rsidTr="00351B55">
        <w:tc>
          <w:tcPr>
            <w:tcW w:w="4765" w:type="dxa"/>
            <w:gridSpan w:val="2"/>
          </w:tcPr>
          <w:p w14:paraId="3EA653BD" w14:textId="6AA2E1C9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5003" w:type="dxa"/>
            <w:gridSpan w:val="2"/>
          </w:tcPr>
          <w:p w14:paraId="0DE749B0" w14:textId="10A7B13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4717" w:type="dxa"/>
            <w:gridSpan w:val="2"/>
          </w:tcPr>
          <w:p w14:paraId="7B76C56A" w14:textId="163D4727" w:rsidR="006A0A35" w:rsidRDefault="00433901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</w:tr>
      <w:tr w:rsidR="00BD5B0B" w14:paraId="587F8499" w14:textId="16806481" w:rsidTr="00351B55">
        <w:tc>
          <w:tcPr>
            <w:tcW w:w="4765" w:type="dxa"/>
            <w:gridSpan w:val="2"/>
          </w:tcPr>
          <w:p w14:paraId="080A360E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RKPD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dijabarkan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RPJMD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menggunakan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SKPD,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musrenbang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/kampung,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musrenbang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mengacu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AD137F" w14:textId="77777777" w:rsidR="00BD5B0B" w:rsidRDefault="00BD5B0B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B5C657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menjamin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keterkaitan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konsistensi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penatausahaan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886C527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152E07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diselesaikan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93A60D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03BA08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SKPD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(URD)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SKPD.</w:t>
            </w:r>
          </w:p>
          <w:p w14:paraId="2004B8E6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F5F403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URD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9EC0F9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090D03" w14:textId="77777777" w:rsidR="00BD5B0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URD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RD.</w:t>
            </w:r>
          </w:p>
          <w:p w14:paraId="06450A47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926CB2" w14:textId="5213B511" w:rsidR="00BD5B0B" w:rsidRPr="008C574B" w:rsidRDefault="00BD5B0B" w:rsidP="00351B55">
            <w:pPr>
              <w:pStyle w:val="ListParagraph"/>
              <w:numPr>
                <w:ilvl w:val="0"/>
                <w:numId w:val="6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25B1E181" w14:textId="651B60A0" w:rsidR="00BD5B0B" w:rsidRDefault="00BD5B0B" w:rsidP="00351B55">
            <w:pPr>
              <w:pStyle w:val="ListParagraph"/>
              <w:numPr>
                <w:ilvl w:val="0"/>
                <w:numId w:val="45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Gubernur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merencanakan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656D288" w14:textId="77777777" w:rsidR="00BD5B0B" w:rsidRDefault="00BD5B0B" w:rsidP="00351B55">
            <w:pPr>
              <w:pStyle w:val="ListParagraph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75250D" w14:textId="77777777" w:rsidR="00BD5B0B" w:rsidRDefault="00BD5B0B" w:rsidP="00351B55">
            <w:pPr>
              <w:pStyle w:val="ListParagraph"/>
              <w:numPr>
                <w:ilvl w:val="0"/>
                <w:numId w:val="45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APBD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B46F834" w14:textId="77777777" w:rsidR="00BD5B0B" w:rsidRDefault="00BD5B0B" w:rsidP="00351B55">
            <w:pPr>
              <w:pStyle w:val="ListParagraph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1740CD" w14:textId="77777777" w:rsidR="00BD5B0B" w:rsidRDefault="00BD5B0B" w:rsidP="00351B55">
            <w:pPr>
              <w:pStyle w:val="ListParagraph"/>
              <w:numPr>
                <w:ilvl w:val="0"/>
                <w:numId w:val="45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RKA-SKPD. </w:t>
            </w:r>
          </w:p>
          <w:p w14:paraId="731DA19B" w14:textId="77777777" w:rsidR="00BD5B0B" w:rsidRPr="006A60C1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BD8B49" w14:textId="77777777" w:rsidR="00BD5B0B" w:rsidRDefault="00BD5B0B" w:rsidP="00351B55">
            <w:pPr>
              <w:pStyle w:val="ListParagraph"/>
              <w:numPr>
                <w:ilvl w:val="0"/>
                <w:numId w:val="45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RKA-SKPD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TAPD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4955A24" w14:textId="77777777" w:rsidR="00BD5B0B" w:rsidRPr="006A60C1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60D2AF" w14:textId="3E2F6172" w:rsidR="00BD5B0B" w:rsidRPr="006A60C1" w:rsidRDefault="00BD5B0B" w:rsidP="00351B55">
            <w:pPr>
              <w:pStyle w:val="ListParagraph"/>
              <w:numPr>
                <w:ilvl w:val="0"/>
                <w:numId w:val="45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RKA-SKPD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RAPB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717" w:type="dxa"/>
            <w:gridSpan w:val="2"/>
          </w:tcPr>
          <w:p w14:paraId="7FCCC54B" w14:textId="113A2014" w:rsidR="00BD5B0B" w:rsidRP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Renja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SKPD,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musrembang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kampung,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musrembang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musrembangsus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mengacu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</w:t>
            </w:r>
            <w:r w:rsidR="0014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B9C7B4" w14:textId="77777777" w:rsidR="00BD5B0B" w:rsidRDefault="00BD5B0B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F2F2B" w14:textId="77777777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menjamin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keterkaitan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konsistensi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penatausahaan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3131F4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56335B" w14:textId="77777777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diselesaikan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3FD2277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202B8A" w14:textId="77777777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SKPD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(URD)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SKPD.</w:t>
            </w:r>
          </w:p>
          <w:p w14:paraId="4A330DB9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A23BB7" w14:textId="77777777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URD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D9A1B1" w14:textId="77777777" w:rsidR="00BD5B0B" w:rsidRPr="008C574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59130C" w14:textId="38898549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URD yang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8C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Keputusan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</w:p>
          <w:p w14:paraId="453C6C3B" w14:textId="77777777" w:rsidR="00BD5B0B" w:rsidRPr="00BD5B0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09496C" w14:textId="5FFB1A24" w:rsid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musrembangsus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tahunnya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lambat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pada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52A273" w14:textId="77777777" w:rsidR="00BD5B0B" w:rsidRPr="00BD5B0B" w:rsidRDefault="00BD5B0B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9C590B" w14:textId="154AFE45" w:rsidR="00BD5B0B" w:rsidRPr="00BD5B0B" w:rsidRDefault="00BD5B0B" w:rsidP="00351B55">
            <w:pPr>
              <w:pStyle w:val="ListParagraph"/>
              <w:numPr>
                <w:ilvl w:val="0"/>
                <w:numId w:val="61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D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13683B0B" w14:textId="4DF63861" w:rsidTr="00351B55">
        <w:tc>
          <w:tcPr>
            <w:tcW w:w="4765" w:type="dxa"/>
            <w:gridSpan w:val="2"/>
          </w:tcPr>
          <w:p w14:paraId="692383F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</w:p>
          <w:p w14:paraId="231158D4" w14:textId="0E68B7A5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</w:p>
        </w:tc>
        <w:tc>
          <w:tcPr>
            <w:tcW w:w="5003" w:type="dxa"/>
            <w:gridSpan w:val="2"/>
          </w:tcPr>
          <w:p w14:paraId="6B89755C" w14:textId="3114051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9DDAE7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3A276B42" w14:textId="77777777" w:rsidTr="00351B55">
        <w:tc>
          <w:tcPr>
            <w:tcW w:w="4765" w:type="dxa"/>
            <w:gridSpan w:val="2"/>
          </w:tcPr>
          <w:p w14:paraId="33CA7E46" w14:textId="4A7E950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5003" w:type="dxa"/>
            <w:gridSpan w:val="2"/>
          </w:tcPr>
          <w:p w14:paraId="7A5B165F" w14:textId="3D49264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4717" w:type="dxa"/>
            <w:gridSpan w:val="2"/>
          </w:tcPr>
          <w:p w14:paraId="13763DA4" w14:textId="60AD5708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</w:tr>
      <w:tr w:rsidR="006A0A35" w14:paraId="73A8F070" w14:textId="487BD5AA" w:rsidTr="00351B55">
        <w:tc>
          <w:tcPr>
            <w:tcW w:w="4765" w:type="dxa"/>
            <w:gridSpan w:val="2"/>
          </w:tcPr>
          <w:p w14:paraId="20046F05" w14:textId="77777777" w:rsidR="006A0A35" w:rsidRDefault="006A0A35" w:rsidP="00351B55">
            <w:pPr>
              <w:pStyle w:val="ListParagraph"/>
              <w:numPr>
                <w:ilvl w:val="0"/>
                <w:numId w:val="23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(lima)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RPJMD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program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berpedoman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RPJP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RPJP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RPJM Nasional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8C2D9B0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ADC8C6" w14:textId="1EFF329E" w:rsidR="006A0A35" w:rsidRPr="002C533D" w:rsidRDefault="006A0A35" w:rsidP="00351B55">
            <w:pPr>
              <w:pStyle w:val="ListParagraph"/>
              <w:numPr>
                <w:ilvl w:val="0"/>
                <w:numId w:val="23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paling lama 6 (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dilantik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45FC1B1D" w14:textId="6AEBBE2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51C0B618" w14:textId="2BDCF2A6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5A4E74A6" w14:textId="6916A0AA" w:rsidTr="00351B55">
        <w:tc>
          <w:tcPr>
            <w:tcW w:w="4765" w:type="dxa"/>
            <w:gridSpan w:val="2"/>
          </w:tcPr>
          <w:p w14:paraId="331CEEC7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780105F5" w14:textId="492613DF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241E93D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065E4FA" w14:textId="3133B76B" w:rsidTr="00351B55">
        <w:tc>
          <w:tcPr>
            <w:tcW w:w="4765" w:type="dxa"/>
            <w:gridSpan w:val="2"/>
          </w:tcPr>
          <w:p w14:paraId="08643857" w14:textId="695AEBA4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003" w:type="dxa"/>
            <w:gridSpan w:val="2"/>
          </w:tcPr>
          <w:p w14:paraId="07D20DBE" w14:textId="3E13756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4717" w:type="dxa"/>
            <w:gridSpan w:val="2"/>
          </w:tcPr>
          <w:p w14:paraId="2810649B" w14:textId="2BECB750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</w:tr>
      <w:tr w:rsidR="006A0A35" w14:paraId="24E085AF" w14:textId="17F054E5" w:rsidTr="00351B55">
        <w:tc>
          <w:tcPr>
            <w:tcW w:w="4765" w:type="dxa"/>
            <w:gridSpan w:val="2"/>
          </w:tcPr>
          <w:p w14:paraId="4C54807B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RKPD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dijabarkan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RPJMD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musrenbang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musrenbang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mengacu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84B1A4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536F3A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menjamin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keterkaitan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konsistensi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penganggaran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penatausahaan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DEDC09" w14:textId="77777777" w:rsidR="006A0A35" w:rsidRPr="002C533D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EFA540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berikutnya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diselesaikan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A34685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93006A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dan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SKPD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(URD)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148390AB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450E6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7F0460C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A8C11" w14:textId="1EAAF561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dievaluasi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6C3FFE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A454B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efektivitas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(6),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mengundang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613365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890BC0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Hasil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Keputusan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15 </w:t>
            </w: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(lima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terhitung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diterimanya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94A868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6660AE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(lima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belas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diterimanya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diterbitkan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Keputusan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yang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dinyatakan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F97BAB2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C46B1" w14:textId="77777777" w:rsidR="006A0A35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RD yang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Keputusan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4070DC60" w14:textId="77777777" w:rsidR="006A0A35" w:rsidRPr="0061458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E1215" w14:textId="3E905321" w:rsidR="006A0A35" w:rsidRPr="00614584" w:rsidRDefault="006A0A35" w:rsidP="00351B55">
            <w:pPr>
              <w:pStyle w:val="ListParagraph"/>
              <w:numPr>
                <w:ilvl w:val="0"/>
                <w:numId w:val="24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(10)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ditindaklanjuti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DPRD, dan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yang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APBD,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61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2960C6EB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Bupati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merencanakan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77F892F" w14:textId="77777777" w:rsidR="006A0A35" w:rsidRDefault="006A0A35" w:rsidP="00351B55">
            <w:pPr>
              <w:pStyle w:val="ListParagraph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84BDC1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8708A87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5F54E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Daerah,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APBD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3609717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9ED74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mewakili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3D75475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7D98E8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Definitif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RKA-SKPD, dan RKA-SKPKD. </w:t>
            </w:r>
          </w:p>
          <w:p w14:paraId="5E5FC6D5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A8FF75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(4),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mengikutsertakan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SKPKD dan SKPD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F5D1DFE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ACAADC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melaporkan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DPRD. </w:t>
            </w:r>
          </w:p>
          <w:p w14:paraId="3D23836D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483C15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935C207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286691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siding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paripurna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APBD. </w:t>
            </w:r>
          </w:p>
          <w:p w14:paraId="3EF3866B" w14:textId="77777777" w:rsidR="006A0A35" w:rsidRPr="006A60C1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D04C35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A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(8)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Musyawarah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Pembangunan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0878C7" w14:textId="77777777" w:rsidR="006A0A35" w:rsidRPr="005D548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F6A9B6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ayat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(9)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sertakan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TAPD, SKPD, MRP dan DPRP. </w:t>
            </w:r>
          </w:p>
          <w:p w14:paraId="71D9858E" w14:textId="77777777" w:rsidR="006A0A35" w:rsidRPr="00C94B0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E62DFE" w14:textId="77777777" w:rsidR="006A0A35" w:rsidRDefault="006A0A35" w:rsidP="00351B55">
            <w:pPr>
              <w:pStyle w:val="ListParagraph"/>
              <w:numPr>
                <w:ilvl w:val="0"/>
                <w:numId w:val="46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TAPD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Musyawarah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Pembangunan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B7F3986" w14:textId="77777777" w:rsidR="006A0A35" w:rsidRPr="00C94B0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D85924" w14:textId="016F6647" w:rsidR="006A0A35" w:rsidRPr="00C94B07" w:rsidRDefault="006A0A35" w:rsidP="00351B55">
            <w:pPr>
              <w:pStyle w:val="ListParagraph"/>
              <w:numPr>
                <w:ilvl w:val="0"/>
                <w:numId w:val="46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5D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TAPD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(11)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RAPBD </w:t>
            </w:r>
            <w:proofErr w:type="spellStart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9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</w:tc>
        <w:tc>
          <w:tcPr>
            <w:tcW w:w="4717" w:type="dxa"/>
            <w:gridSpan w:val="2"/>
          </w:tcPr>
          <w:p w14:paraId="79F58CB6" w14:textId="638776E1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</w:tr>
      <w:tr w:rsidR="006A0A35" w14:paraId="03EAADB9" w14:textId="65C869E3" w:rsidTr="00351B55">
        <w:tc>
          <w:tcPr>
            <w:tcW w:w="4765" w:type="dxa"/>
            <w:gridSpan w:val="2"/>
          </w:tcPr>
          <w:p w14:paraId="7CD0ED4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</w:p>
          <w:p w14:paraId="7A9F057A" w14:textId="3FF67DF6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41A22177" w14:textId="29B35CBB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4931D6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36D8FAB8" w14:textId="77777777" w:rsidTr="00351B55">
        <w:tc>
          <w:tcPr>
            <w:tcW w:w="4765" w:type="dxa"/>
            <w:gridSpan w:val="2"/>
          </w:tcPr>
          <w:p w14:paraId="0F2573D4" w14:textId="2566D7AF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003" w:type="dxa"/>
            <w:gridSpan w:val="2"/>
          </w:tcPr>
          <w:p w14:paraId="2AD94EA1" w14:textId="2D12B10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4717" w:type="dxa"/>
            <w:gridSpan w:val="2"/>
          </w:tcPr>
          <w:p w14:paraId="6DAA3C52" w14:textId="3185112A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6A0A35" w14:paraId="33958C6A" w14:textId="2ADAEC01" w:rsidTr="00351B55">
        <w:tc>
          <w:tcPr>
            <w:tcW w:w="4765" w:type="dxa"/>
            <w:gridSpan w:val="2"/>
          </w:tcPr>
          <w:p w14:paraId="76B0B36C" w14:textId="77777777" w:rsidR="006A0A35" w:rsidRDefault="006A0A35" w:rsidP="00351B55">
            <w:pPr>
              <w:pStyle w:val="ListParagraph"/>
              <w:numPr>
                <w:ilvl w:val="0"/>
                <w:numId w:val="25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Gubernur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RKPD,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C614F53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173D5D" w14:textId="230D67D4" w:rsidR="006A0A35" w:rsidRPr="006547A3" w:rsidRDefault="006A0A35" w:rsidP="00351B55">
            <w:pPr>
              <w:pStyle w:val="ListParagraph"/>
              <w:numPr>
                <w:ilvl w:val="0"/>
                <w:numId w:val="25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Prioritas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RKPD,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5F9A0A9A" w14:textId="40AE50DE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2B9CAD12" w14:textId="740B2F43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77089BFF" w14:textId="17EA3FA9" w:rsidTr="00351B55">
        <w:tc>
          <w:tcPr>
            <w:tcW w:w="4765" w:type="dxa"/>
            <w:gridSpan w:val="2"/>
          </w:tcPr>
          <w:p w14:paraId="54129AA2" w14:textId="24052B7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Keempat</w:t>
            </w:r>
            <w:proofErr w:type="spellEnd"/>
          </w:p>
          <w:p w14:paraId="75A2B530" w14:textId="686DB492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7E0DEB4B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098F09E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0B49B12F" w14:textId="7F813733" w:rsidTr="00351B55">
        <w:tc>
          <w:tcPr>
            <w:tcW w:w="4765" w:type="dxa"/>
            <w:gridSpan w:val="2"/>
          </w:tcPr>
          <w:p w14:paraId="53F9BB27" w14:textId="6B2E58B4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5003" w:type="dxa"/>
            <w:gridSpan w:val="2"/>
          </w:tcPr>
          <w:p w14:paraId="2E8DA6ED" w14:textId="7AA3813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4717" w:type="dxa"/>
            <w:gridSpan w:val="2"/>
          </w:tcPr>
          <w:p w14:paraId="1B2FADF8" w14:textId="4990CA7A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</w:tc>
      </w:tr>
      <w:tr w:rsidR="006A0A35" w14:paraId="019C708F" w14:textId="0F31C21D" w:rsidTr="00351B55">
        <w:tc>
          <w:tcPr>
            <w:tcW w:w="4765" w:type="dxa"/>
            <w:gridSpan w:val="2"/>
          </w:tcPr>
          <w:p w14:paraId="684A99C7" w14:textId="77777777" w:rsidR="006A0A35" w:rsidRDefault="006A0A35" w:rsidP="00351B55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Penyusunan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RKA-SKPD dan RKA-SKPKD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prestasi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34206D" w14:textId="77777777" w:rsidR="006A0A35" w:rsidRDefault="006A0A35" w:rsidP="00351B5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C3FEDA" w14:textId="5060A63E" w:rsidR="006A0A35" w:rsidRPr="006547A3" w:rsidRDefault="006A0A35" w:rsidP="00351B55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RKA-SKPD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dianggarkan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</w:tc>
        <w:tc>
          <w:tcPr>
            <w:tcW w:w="5003" w:type="dxa"/>
            <w:gridSpan w:val="2"/>
          </w:tcPr>
          <w:p w14:paraId="1B14A220" w14:textId="25D0980F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02F07CCC" w14:textId="79799A86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7C190DF7" w14:textId="5EF062AB" w:rsidTr="00351B55">
        <w:tc>
          <w:tcPr>
            <w:tcW w:w="4765" w:type="dxa"/>
            <w:gridSpan w:val="2"/>
          </w:tcPr>
          <w:p w14:paraId="4CA7D7B8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5E0B8C7A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47061BAE" w14:textId="6DA142B8" w:rsidR="006A0A35" w:rsidRDefault="00770FD2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disisipkan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70FD2" w14:paraId="28356F44" w14:textId="77777777" w:rsidTr="00351B55">
        <w:tc>
          <w:tcPr>
            <w:tcW w:w="4765" w:type="dxa"/>
            <w:gridSpan w:val="2"/>
          </w:tcPr>
          <w:p w14:paraId="04900FA8" w14:textId="77777777" w:rsidR="00770FD2" w:rsidRPr="003754B0" w:rsidRDefault="00770FD2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25B544E6" w14:textId="77777777" w:rsidR="00770FD2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3620ED1E" w14:textId="44478B22" w:rsidR="00770FD2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17A</w:t>
            </w:r>
          </w:p>
        </w:tc>
      </w:tr>
      <w:tr w:rsidR="00770FD2" w14:paraId="1AE68A73" w14:textId="77777777" w:rsidTr="00351B55">
        <w:tc>
          <w:tcPr>
            <w:tcW w:w="4765" w:type="dxa"/>
            <w:gridSpan w:val="2"/>
          </w:tcPr>
          <w:p w14:paraId="681D71D2" w14:textId="77777777" w:rsidR="00770FD2" w:rsidRPr="003754B0" w:rsidRDefault="00770FD2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4CA46D10" w14:textId="77777777" w:rsidR="00770FD2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59384BBF" w14:textId="77777777" w:rsidR="00770FD2" w:rsidRDefault="00770FD2" w:rsidP="00351B55">
            <w:pPr>
              <w:pStyle w:val="ListParagraph"/>
              <w:numPr>
                <w:ilvl w:val="0"/>
                <w:numId w:val="62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mengalokasikan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66B8FAD" w14:textId="77777777" w:rsidR="00770FD2" w:rsidRDefault="00770FD2" w:rsidP="00351B55">
            <w:pPr>
              <w:pStyle w:val="ListParagraph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F8EE9B" w14:textId="72543423" w:rsidR="00770FD2" w:rsidRPr="00770FD2" w:rsidRDefault="00770FD2" w:rsidP="00351B55">
            <w:pPr>
              <w:pStyle w:val="ListParagraph"/>
              <w:numPr>
                <w:ilvl w:val="0"/>
                <w:numId w:val="62"/>
              </w:numPr>
              <w:ind w:left="372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SiLPA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sebelumnya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yang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diperhitungkan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3F3EBF7A" w14:textId="77777777" w:rsidTr="00351B55">
        <w:tc>
          <w:tcPr>
            <w:tcW w:w="4765" w:type="dxa"/>
            <w:gridSpan w:val="2"/>
          </w:tcPr>
          <w:p w14:paraId="5DB0240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IV</w:t>
            </w:r>
          </w:p>
          <w:p w14:paraId="541F507C" w14:textId="34279ABC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 ANGGARAN YANG BERSUMBER DARI DANA OTONOMI KHUSUS</w:t>
            </w:r>
          </w:p>
        </w:tc>
        <w:tc>
          <w:tcPr>
            <w:tcW w:w="5003" w:type="dxa"/>
            <w:gridSpan w:val="2"/>
          </w:tcPr>
          <w:p w14:paraId="505F7718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968A99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45B6038B" w14:textId="5060BFB9" w:rsidTr="00351B55">
        <w:tc>
          <w:tcPr>
            <w:tcW w:w="4765" w:type="dxa"/>
            <w:gridSpan w:val="2"/>
          </w:tcPr>
          <w:p w14:paraId="2B0CE722" w14:textId="2379817A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5003" w:type="dxa"/>
            <w:gridSpan w:val="2"/>
          </w:tcPr>
          <w:p w14:paraId="290BD34D" w14:textId="759B1EB0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4717" w:type="dxa"/>
            <w:gridSpan w:val="2"/>
          </w:tcPr>
          <w:p w14:paraId="2AA7EA0F" w14:textId="70B2A649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</w:tr>
      <w:tr w:rsidR="006A0A35" w14:paraId="6C567212" w14:textId="06CB10BA" w:rsidTr="00351B55">
        <w:tc>
          <w:tcPr>
            <w:tcW w:w="4765" w:type="dxa"/>
            <w:gridSpan w:val="2"/>
          </w:tcPr>
          <w:p w14:paraId="2A434693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pengeluaran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bersumber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dikelola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APBD.</w:t>
            </w:r>
          </w:p>
          <w:p w14:paraId="36A23AF7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4D85B9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Dokumen-dokumen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terpisahprogram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pendanaannya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0FDFA1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AA5E55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dikeluarkan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belanja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pengeluaran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tersedia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DPA-SKPD/DPPA-SKPD dan DPA-SKPKD/DPPASKPKD.</w:t>
            </w:r>
          </w:p>
          <w:p w14:paraId="25F1C9FB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00210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Kuasa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diperbolehkan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pengeluaran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APBD.</w:t>
            </w:r>
          </w:p>
          <w:p w14:paraId="0E4BE640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8DAEFF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DPA/DPPA-SKPD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mencantumkan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dialokasikan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diperuntukkan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557F311F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E31570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dan SKPKD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didukung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bukti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lengkap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penatausahaan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perundangundangan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BA63D2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02C59E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Pengeluaran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efisien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63E464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5D4249" w14:textId="77777777" w:rsidR="006A0A35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SKPD dan SKPKD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mengajukan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PPAS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dievaluasi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C4A438" w14:textId="77777777" w:rsidR="006A0A35" w:rsidRPr="006547A3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26E43F" w14:textId="25F2E72E" w:rsidR="006A0A35" w:rsidRPr="006547A3" w:rsidRDefault="006A0A35" w:rsidP="00351B55">
            <w:pPr>
              <w:pStyle w:val="ListParagraph"/>
              <w:numPr>
                <w:ilvl w:val="0"/>
                <w:numId w:val="27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65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20F344F" w14:textId="40C8D4ED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374D69CA" w14:textId="6610F28F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76748684" w14:textId="77777777" w:rsidTr="00351B55">
        <w:tc>
          <w:tcPr>
            <w:tcW w:w="4765" w:type="dxa"/>
            <w:gridSpan w:val="2"/>
          </w:tcPr>
          <w:p w14:paraId="2C2A95F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V</w:t>
            </w:r>
          </w:p>
          <w:p w14:paraId="077F424E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 DAN PELAPORAN PELAKSANAAN OTONOMI KHUSUS</w:t>
            </w:r>
          </w:p>
          <w:p w14:paraId="522BEF3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</w:t>
            </w:r>
            <w:proofErr w:type="spellEnd"/>
          </w:p>
          <w:p w14:paraId="0BBB6C6D" w14:textId="560CC583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303B399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6B1DEF5C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3C525F83" w14:textId="3BC9BD16" w:rsidTr="00351B55">
        <w:tc>
          <w:tcPr>
            <w:tcW w:w="4765" w:type="dxa"/>
            <w:gridSpan w:val="2"/>
          </w:tcPr>
          <w:p w14:paraId="466D9CBF" w14:textId="60820A2D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5003" w:type="dxa"/>
            <w:gridSpan w:val="2"/>
          </w:tcPr>
          <w:p w14:paraId="76231E67" w14:textId="565E76F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4717" w:type="dxa"/>
            <w:gridSpan w:val="2"/>
          </w:tcPr>
          <w:p w14:paraId="4567B6B4" w14:textId="34E60253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</w:tr>
      <w:tr w:rsidR="006A0A35" w14:paraId="7E59E45C" w14:textId="36D8FCB2" w:rsidTr="00351B55">
        <w:tc>
          <w:tcPr>
            <w:tcW w:w="4765" w:type="dxa"/>
            <w:gridSpan w:val="2"/>
          </w:tcPr>
          <w:p w14:paraId="208DF5AF" w14:textId="77777777" w:rsidR="006A0A35" w:rsidRDefault="006A0A35" w:rsidP="00351B5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SKPD dan SKPKD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MRP, dan DPRP.</w:t>
            </w:r>
          </w:p>
          <w:p w14:paraId="6988E571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9749A1" w14:textId="77777777" w:rsidR="006A0A35" w:rsidRDefault="006A0A35" w:rsidP="00351B5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yang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MRP, dan DPRD.</w:t>
            </w:r>
          </w:p>
          <w:p w14:paraId="65F08086" w14:textId="77777777" w:rsidR="006A0A35" w:rsidRPr="00B6646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011768" w14:textId="77777777" w:rsidR="006A0A35" w:rsidRDefault="006A0A35" w:rsidP="00351B5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dan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yang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dan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menyangkut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7BEBA77A" w14:textId="77777777" w:rsidR="006A0A35" w:rsidRPr="00B66460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C0470" w14:textId="16A25FCD" w:rsidR="006A0A35" w:rsidRDefault="006A0A35" w:rsidP="00351B5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dan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(2),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7F81D3" w14:textId="77777777" w:rsidR="006A0A35" w:rsidRDefault="006A0A35" w:rsidP="00351B55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dilaporkan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A6FB0ED" w14:textId="77777777" w:rsidR="006A0A35" w:rsidRDefault="006A0A35" w:rsidP="00351B55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9176BBD" w14:textId="77777777" w:rsidR="006A0A35" w:rsidRDefault="006A0A35" w:rsidP="00351B55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CF986A" w14:textId="77777777" w:rsidR="006A0A35" w:rsidRDefault="006A0A35" w:rsidP="00351B55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F2C1644" w14:textId="2B6F8657" w:rsidR="006A0A35" w:rsidRPr="00B1554A" w:rsidRDefault="006A0A35" w:rsidP="00351B55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B66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permohonan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pencairan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26F570" w14:textId="695EA899" w:rsidR="006A0A35" w:rsidRPr="00B1554A" w:rsidRDefault="006A0A35" w:rsidP="00351B5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dikenakan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penundaan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penyaluran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54A2A327" w14:textId="3DD1626F" w:rsidR="006A0A35" w:rsidRPr="008D05EC" w:rsidRDefault="006A0A35" w:rsidP="00351B55">
            <w:pPr>
              <w:pStyle w:val="ListParagraph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3D630252" w14:textId="6F9BCBCD" w:rsidR="006A0A35" w:rsidRPr="00394E53" w:rsidRDefault="00770FD2" w:rsidP="00351B55">
            <w:pPr>
              <w:pStyle w:val="ListParagraph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66EFDFDD" w14:textId="7380B452" w:rsidTr="00351B55">
        <w:tc>
          <w:tcPr>
            <w:tcW w:w="4765" w:type="dxa"/>
            <w:gridSpan w:val="2"/>
          </w:tcPr>
          <w:p w14:paraId="65C0BB81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</w:p>
          <w:p w14:paraId="2AC72E74" w14:textId="627850E3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Realaisasi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5003" w:type="dxa"/>
            <w:gridSpan w:val="2"/>
          </w:tcPr>
          <w:p w14:paraId="364DEFA8" w14:textId="24BA199D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2B929950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69AF823A" w14:textId="77777777" w:rsidTr="00351B55">
        <w:tc>
          <w:tcPr>
            <w:tcW w:w="4765" w:type="dxa"/>
            <w:gridSpan w:val="2"/>
          </w:tcPr>
          <w:p w14:paraId="52545393" w14:textId="698D30BB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5003" w:type="dxa"/>
            <w:gridSpan w:val="2"/>
          </w:tcPr>
          <w:p w14:paraId="08170D44" w14:textId="35116F8A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4717" w:type="dxa"/>
            <w:gridSpan w:val="2"/>
          </w:tcPr>
          <w:p w14:paraId="77649B87" w14:textId="74D7F1BE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</w:tr>
      <w:tr w:rsidR="006A0A35" w14:paraId="49B8C52D" w14:textId="32105EB7" w:rsidTr="00351B55">
        <w:tc>
          <w:tcPr>
            <w:tcW w:w="4765" w:type="dxa"/>
            <w:gridSpan w:val="2"/>
          </w:tcPr>
          <w:p w14:paraId="1DA79B3F" w14:textId="77777777" w:rsidR="006A0A35" w:rsidRDefault="006A0A35" w:rsidP="00351B55">
            <w:pPr>
              <w:pStyle w:val="ListParagraph"/>
              <w:numPr>
                <w:ilvl w:val="0"/>
                <w:numId w:val="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semester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Semester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dan prognosis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(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9339C5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02F874" w14:textId="77777777" w:rsidR="006A0A35" w:rsidRDefault="006A0A35" w:rsidP="00351B55">
            <w:pPr>
              <w:pStyle w:val="ListParagraph"/>
              <w:numPr>
                <w:ilvl w:val="0"/>
                <w:numId w:val="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minggu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023196" w14:textId="77777777" w:rsidR="006A0A35" w:rsidRPr="00B1554A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E6672C" w14:textId="77777777" w:rsidR="006A0A35" w:rsidRDefault="006A0A35" w:rsidP="00351B55">
            <w:pPr>
              <w:pStyle w:val="ListParagraph"/>
              <w:numPr>
                <w:ilvl w:val="0"/>
                <w:numId w:val="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minggu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bersangkutan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dibahas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DPRD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7310A4D9" w14:textId="77777777" w:rsidR="006A0A35" w:rsidRPr="00B1554A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5A51E8" w14:textId="77777777" w:rsidR="006A0A35" w:rsidRDefault="006A0A35" w:rsidP="00351B55">
            <w:pPr>
              <w:pStyle w:val="ListParagraph"/>
              <w:numPr>
                <w:ilvl w:val="0"/>
                <w:numId w:val="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204F817" w14:textId="77777777" w:rsidR="006A0A35" w:rsidRPr="00B1554A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6C0757" w14:textId="40057062" w:rsidR="006A0A35" w:rsidRPr="00B1554A" w:rsidRDefault="006A0A35" w:rsidP="00351B55">
            <w:pPr>
              <w:pStyle w:val="ListParagraph"/>
              <w:numPr>
                <w:ilvl w:val="0"/>
                <w:numId w:val="7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 paling lama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bersangkutan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menyangkut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</w:tc>
        <w:tc>
          <w:tcPr>
            <w:tcW w:w="5003" w:type="dxa"/>
            <w:gridSpan w:val="2"/>
          </w:tcPr>
          <w:p w14:paraId="1A625738" w14:textId="6F21341E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390E655A" w14:textId="1F3D24A0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2204AC7D" w14:textId="24F24659" w:rsidTr="00351B55">
        <w:tc>
          <w:tcPr>
            <w:tcW w:w="4765" w:type="dxa"/>
            <w:gridSpan w:val="2"/>
          </w:tcPr>
          <w:p w14:paraId="79D0EEF4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</w:p>
          <w:p w14:paraId="7B57467B" w14:textId="2AF51F8F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</w:p>
        </w:tc>
        <w:tc>
          <w:tcPr>
            <w:tcW w:w="5003" w:type="dxa"/>
            <w:gridSpan w:val="2"/>
          </w:tcPr>
          <w:p w14:paraId="5E37E979" w14:textId="67D95131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D817E53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054922DD" w14:textId="77777777" w:rsidTr="00351B55">
        <w:tc>
          <w:tcPr>
            <w:tcW w:w="4765" w:type="dxa"/>
            <w:gridSpan w:val="2"/>
          </w:tcPr>
          <w:p w14:paraId="316ADADE" w14:textId="753CFDF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5003" w:type="dxa"/>
            <w:gridSpan w:val="2"/>
          </w:tcPr>
          <w:p w14:paraId="6B5B4FF6" w14:textId="04AF7E19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4717" w:type="dxa"/>
            <w:gridSpan w:val="2"/>
          </w:tcPr>
          <w:p w14:paraId="29177DFD" w14:textId="0667A509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</w:t>
            </w:r>
          </w:p>
        </w:tc>
      </w:tr>
      <w:tr w:rsidR="006A0A35" w14:paraId="38889F38" w14:textId="6BD8269E" w:rsidTr="00351B55">
        <w:tc>
          <w:tcPr>
            <w:tcW w:w="4765" w:type="dxa"/>
            <w:gridSpan w:val="2"/>
          </w:tcPr>
          <w:p w14:paraId="091E22E4" w14:textId="77777777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/Kota.</w:t>
            </w:r>
          </w:p>
          <w:p w14:paraId="33913422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6A416B" w14:textId="77777777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dan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koordinator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F5C925F" w14:textId="77777777" w:rsidR="006A0A35" w:rsidRPr="002A47E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F38048" w14:textId="77777777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 paling lama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8D2486" w14:textId="77777777" w:rsidR="006A0A35" w:rsidRPr="002A47E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C62FFF" w14:textId="77777777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disusun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akuntansi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02C244E" w14:textId="77777777" w:rsidR="006A0A35" w:rsidRPr="002A47E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B6C4FB" w14:textId="77777777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 paling lama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dan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menyangkut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hak-hak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  <w:p w14:paraId="00AFB884" w14:textId="77777777" w:rsidR="006A0A35" w:rsidRPr="002A47E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408CF6" w14:textId="017CF28E" w:rsidR="006A0A35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dilampiri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menyatakan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jawabnya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diselenggarakan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pengendalian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memadai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6C905B" w14:textId="77777777" w:rsidR="006A0A35" w:rsidRPr="002A47E7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59EF9C" w14:textId="14C25AE6" w:rsidR="006A0A35" w:rsidRPr="002A47E7" w:rsidRDefault="006A0A35" w:rsidP="00351B55">
            <w:pPr>
              <w:pStyle w:val="ListParagraph"/>
              <w:numPr>
                <w:ilvl w:val="0"/>
                <w:numId w:val="30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jawabnya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diselenggarakan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pengendalian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memadai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D49EFFE" w14:textId="23BFE0AB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5E4E6DF6" w14:textId="125F2B41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78D45255" w14:textId="2C395A99" w:rsidTr="00351B55">
        <w:tc>
          <w:tcPr>
            <w:tcW w:w="4765" w:type="dxa"/>
            <w:gridSpan w:val="2"/>
          </w:tcPr>
          <w:p w14:paraId="4DDAD265" w14:textId="29D592A6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5003" w:type="dxa"/>
            <w:gridSpan w:val="2"/>
          </w:tcPr>
          <w:p w14:paraId="5EC64F12" w14:textId="3FF53930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4717" w:type="dxa"/>
            <w:gridSpan w:val="2"/>
          </w:tcPr>
          <w:p w14:paraId="2F557779" w14:textId="0DAD735F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</w:t>
            </w:r>
          </w:p>
        </w:tc>
      </w:tr>
      <w:tr w:rsidR="006A0A35" w14:paraId="0F3763AB" w14:textId="7CD53944" w:rsidTr="00351B55">
        <w:tc>
          <w:tcPr>
            <w:tcW w:w="4765" w:type="dxa"/>
            <w:gridSpan w:val="2"/>
          </w:tcPr>
          <w:p w14:paraId="116BFF2E" w14:textId="77777777" w:rsidR="006A0A35" w:rsidRDefault="006A0A35" w:rsidP="00351B55">
            <w:pPr>
              <w:pStyle w:val="ListParagraph"/>
              <w:numPr>
                <w:ilvl w:val="0"/>
                <w:numId w:val="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19,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Semesteran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dan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meminta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A7DCE7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677D32" w14:textId="6AFF2DE4" w:rsidR="006A0A35" w:rsidRPr="00E83D34" w:rsidRDefault="006A0A35" w:rsidP="00351B55">
            <w:pPr>
              <w:pStyle w:val="ListParagraph"/>
              <w:numPr>
                <w:ilvl w:val="0"/>
                <w:numId w:val="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aporan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2A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(BPK)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3 (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berakhir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13A9373" w14:textId="0F776685" w:rsidR="006A0A35" w:rsidRPr="008D05EC" w:rsidRDefault="006A0A35" w:rsidP="00351B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1B02DD84" w14:textId="69267E76" w:rsidR="006A0A35" w:rsidRPr="000B0AF3" w:rsidRDefault="00770FD2" w:rsidP="00351B55">
            <w:pPr>
              <w:pStyle w:val="ListParagraph"/>
              <w:ind w:left="616" w:hanging="5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4F93C72A" w14:textId="57F8D583" w:rsidTr="00351B55">
        <w:tc>
          <w:tcPr>
            <w:tcW w:w="4765" w:type="dxa"/>
            <w:gridSpan w:val="2"/>
          </w:tcPr>
          <w:p w14:paraId="5AF75622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5DB04D56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0023E427" w14:textId="485B74F2" w:rsidR="006A0A35" w:rsidRDefault="00770FD2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(4),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</w:p>
        </w:tc>
      </w:tr>
      <w:tr w:rsidR="006A0A35" w14:paraId="6D46AA92" w14:textId="7BF44C4F" w:rsidTr="00351B55">
        <w:tc>
          <w:tcPr>
            <w:tcW w:w="4765" w:type="dxa"/>
            <w:gridSpan w:val="2"/>
          </w:tcPr>
          <w:p w14:paraId="1B250B63" w14:textId="729783BC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5003" w:type="dxa"/>
            <w:gridSpan w:val="2"/>
          </w:tcPr>
          <w:p w14:paraId="7732A73C" w14:textId="699EF0F3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4717" w:type="dxa"/>
            <w:gridSpan w:val="2"/>
          </w:tcPr>
          <w:p w14:paraId="66206FFB" w14:textId="7B87B21F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6A0A35" w14:paraId="3CDBFCBB" w14:textId="0574CD06" w:rsidTr="00351B55">
        <w:tc>
          <w:tcPr>
            <w:tcW w:w="4765" w:type="dxa"/>
            <w:gridSpan w:val="2"/>
          </w:tcPr>
          <w:p w14:paraId="261D5F76" w14:textId="77777777" w:rsidR="006A0A35" w:rsidRDefault="006A0A35" w:rsidP="00351B55">
            <w:pPr>
              <w:pStyle w:val="ListParagraph"/>
              <w:numPr>
                <w:ilvl w:val="0"/>
                <w:numId w:val="9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DPRP/DPRD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diperiksa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Badan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(BPK) paling lama 6 (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berakhir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D630A0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06A465" w14:textId="77777777" w:rsidR="006A0A35" w:rsidRDefault="006A0A35" w:rsidP="00351B55">
            <w:pPr>
              <w:pStyle w:val="ListParagraph"/>
              <w:numPr>
                <w:ilvl w:val="0"/>
                <w:numId w:val="9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APBD.</w:t>
            </w:r>
          </w:p>
          <w:p w14:paraId="5ADD7A5A" w14:textId="77777777" w:rsidR="006A0A35" w:rsidRPr="00E83D3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0A93F5" w14:textId="461DEB10" w:rsidR="006A0A35" w:rsidRPr="00E83D34" w:rsidRDefault="006A0A35" w:rsidP="00351B55">
            <w:pPr>
              <w:pStyle w:val="ListParagraph"/>
              <w:numPr>
                <w:ilvl w:val="0"/>
                <w:numId w:val="9"/>
              </w:numPr>
              <w:ind w:left="343" w:hanging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pemilahan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non-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6FDAEDA6" w14:textId="448F44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69C6C3D4" w14:textId="77777777" w:rsidR="00770FD2" w:rsidRDefault="00770FD2" w:rsidP="00351B55">
            <w:pPr>
              <w:pStyle w:val="ListParagraph"/>
              <w:numPr>
                <w:ilvl w:val="0"/>
                <w:numId w:val="63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DPRP/DPRD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diperiksa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Badan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(BPK) paling lama 6 (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berakhir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DB03CB" w14:textId="77777777" w:rsidR="00770FD2" w:rsidRDefault="00770FD2" w:rsidP="00351B55">
            <w:pPr>
              <w:pStyle w:val="ListParagraph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319057" w14:textId="77777777" w:rsidR="00770FD2" w:rsidRDefault="00770FD2" w:rsidP="00351B55">
            <w:pPr>
              <w:pStyle w:val="ListParagraph"/>
              <w:numPr>
                <w:ilvl w:val="0"/>
                <w:numId w:val="63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dicantumkan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APBD.</w:t>
            </w:r>
          </w:p>
          <w:p w14:paraId="0F7B2536" w14:textId="77777777" w:rsidR="00770FD2" w:rsidRPr="00770FD2" w:rsidRDefault="00770FD2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85072F" w14:textId="77777777" w:rsidR="00770FD2" w:rsidRDefault="00770FD2" w:rsidP="00351B55">
            <w:pPr>
              <w:pStyle w:val="ListParagraph"/>
              <w:numPr>
                <w:ilvl w:val="0"/>
                <w:numId w:val="63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APBD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pemilahan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program dan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non-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1716799" w14:textId="77777777" w:rsidR="00770FD2" w:rsidRPr="00770FD2" w:rsidRDefault="00770FD2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CD6A9E" w14:textId="4148463E" w:rsidR="00770FD2" w:rsidRPr="00770FD2" w:rsidRDefault="00770FD2" w:rsidP="00351B55">
            <w:pPr>
              <w:pStyle w:val="ListParagraph"/>
              <w:numPr>
                <w:ilvl w:val="0"/>
                <w:numId w:val="63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Pemilahan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terpisah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Lampiran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Racangan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Penjabaran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7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PBD.</w:t>
            </w:r>
          </w:p>
          <w:p w14:paraId="6CEA14AD" w14:textId="77777777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0D8779D1" w14:textId="6EDA2E4D" w:rsidTr="00351B55">
        <w:tc>
          <w:tcPr>
            <w:tcW w:w="4765" w:type="dxa"/>
            <w:gridSpan w:val="2"/>
          </w:tcPr>
          <w:p w14:paraId="5B977412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BAB VI</w:t>
            </w:r>
          </w:p>
          <w:p w14:paraId="13972C29" w14:textId="35251C0D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 DAN PENGAWASAN PENGELOLAAN DANA OTONOMI KHUSUS</w:t>
            </w:r>
          </w:p>
        </w:tc>
        <w:tc>
          <w:tcPr>
            <w:tcW w:w="5003" w:type="dxa"/>
            <w:gridSpan w:val="2"/>
          </w:tcPr>
          <w:p w14:paraId="2985CFF4" w14:textId="47425B0D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432F22A7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5556267D" w14:textId="77777777" w:rsidTr="00351B55">
        <w:tc>
          <w:tcPr>
            <w:tcW w:w="4765" w:type="dxa"/>
            <w:gridSpan w:val="2"/>
          </w:tcPr>
          <w:p w14:paraId="53971F6E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Kesatu</w:t>
            </w:r>
            <w:proofErr w:type="spellEnd"/>
          </w:p>
          <w:p w14:paraId="62D237C6" w14:textId="2A7F14E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</w:p>
        </w:tc>
        <w:tc>
          <w:tcPr>
            <w:tcW w:w="5003" w:type="dxa"/>
            <w:gridSpan w:val="2"/>
          </w:tcPr>
          <w:p w14:paraId="35B287AA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1D0B4B58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6E914912" w14:textId="77777777" w:rsidTr="00351B55">
        <w:tc>
          <w:tcPr>
            <w:tcW w:w="4765" w:type="dxa"/>
            <w:gridSpan w:val="2"/>
          </w:tcPr>
          <w:p w14:paraId="78BBD8EE" w14:textId="669ABE6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5003" w:type="dxa"/>
            <w:gridSpan w:val="2"/>
          </w:tcPr>
          <w:p w14:paraId="597E0AD6" w14:textId="64368FB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4717" w:type="dxa"/>
            <w:gridSpan w:val="2"/>
          </w:tcPr>
          <w:p w14:paraId="53729A2B" w14:textId="79BA48CE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</w:tr>
      <w:tr w:rsidR="006A0A35" w14:paraId="108D94C4" w14:textId="0251430E" w:rsidTr="00351B55">
        <w:tc>
          <w:tcPr>
            <w:tcW w:w="4765" w:type="dxa"/>
            <w:gridSpan w:val="2"/>
          </w:tcPr>
          <w:p w14:paraId="4B62FF4B" w14:textId="686AFBA2" w:rsidR="006A0A35" w:rsidRPr="00E83D34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wakil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2FE8C9AC" w14:textId="1D2B5212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02861029" w14:textId="35862A20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69817571" w14:textId="6B819342" w:rsidTr="00351B55">
        <w:tc>
          <w:tcPr>
            <w:tcW w:w="4765" w:type="dxa"/>
            <w:gridSpan w:val="2"/>
          </w:tcPr>
          <w:p w14:paraId="601FFAB0" w14:textId="3A8BFE9D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5003" w:type="dxa"/>
            <w:gridSpan w:val="2"/>
          </w:tcPr>
          <w:p w14:paraId="45E12627" w14:textId="4D9E09DA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4717" w:type="dxa"/>
            <w:gridSpan w:val="2"/>
          </w:tcPr>
          <w:p w14:paraId="64FB4E66" w14:textId="1A4CAF4B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</w:p>
        </w:tc>
      </w:tr>
      <w:tr w:rsidR="006A0A35" w14:paraId="5A541F0C" w14:textId="17FB8FF9" w:rsidTr="00351B55">
        <w:tc>
          <w:tcPr>
            <w:tcW w:w="4765" w:type="dxa"/>
            <w:gridSpan w:val="2"/>
          </w:tcPr>
          <w:p w14:paraId="262DE6FF" w14:textId="77777777" w:rsidR="006A0A35" w:rsidRDefault="006A0A35" w:rsidP="00351B55">
            <w:pPr>
              <w:pStyle w:val="ListParagraph"/>
              <w:numPr>
                <w:ilvl w:val="0"/>
                <w:numId w:val="3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E9EDC7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F724FB" w14:textId="77777777" w:rsidR="006A0A35" w:rsidRDefault="006A0A35" w:rsidP="00351B55">
            <w:pPr>
              <w:pStyle w:val="ListParagraph"/>
              <w:numPr>
                <w:ilvl w:val="0"/>
                <w:numId w:val="3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mencakup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penatausahaan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pemantauan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/monitoring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kelembagaan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A5297C3" w14:textId="77777777" w:rsidR="006A0A35" w:rsidRPr="00E83D3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6E2A38" w14:textId="77777777" w:rsidR="006A0A35" w:rsidRDefault="006A0A35" w:rsidP="00351B55">
            <w:pPr>
              <w:pStyle w:val="ListParagraph"/>
              <w:numPr>
                <w:ilvl w:val="0"/>
                <w:numId w:val="3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berkala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sewaktuwaktu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menyeluruh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maupun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567EC3" w14:textId="77777777" w:rsidR="006A0A35" w:rsidRPr="00E83D3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08B91C" w14:textId="77777777" w:rsidR="006A0A35" w:rsidRDefault="006A0A35" w:rsidP="00351B55">
            <w:pPr>
              <w:pStyle w:val="ListParagraph"/>
              <w:numPr>
                <w:ilvl w:val="0"/>
                <w:numId w:val="3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Pendidikan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berkala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pegawai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sipil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B20A04" w14:textId="77777777" w:rsidR="006A0A35" w:rsidRPr="00E83D3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8350A3" w14:textId="7664A1C5" w:rsidR="006A0A35" w:rsidRPr="00E83D34" w:rsidRDefault="006A0A35" w:rsidP="00351B55">
            <w:pPr>
              <w:pStyle w:val="ListParagraph"/>
              <w:numPr>
                <w:ilvl w:val="0"/>
                <w:numId w:val="31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efektivitas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penyelenggaraan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akuntabilitas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pemanfaatan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tatakelola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berwibawa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6B935DD" w14:textId="1168A8EF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28CF1308" w14:textId="375C27D2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001652AB" w14:textId="2B19F000" w:rsidTr="00351B55">
        <w:tc>
          <w:tcPr>
            <w:tcW w:w="4765" w:type="dxa"/>
            <w:gridSpan w:val="2"/>
          </w:tcPr>
          <w:p w14:paraId="6837FF4D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474A150C" w14:textId="433ADE4D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1D18FE87" w14:textId="452A8FA0" w:rsidR="006A0A35" w:rsidRDefault="00770FD2" w:rsidP="00351B55">
            <w:pPr>
              <w:pStyle w:val="ListParagraph"/>
              <w:numPr>
                <w:ilvl w:val="0"/>
                <w:numId w:val="11"/>
              </w:numPr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0A35" w14:paraId="375701A9" w14:textId="62E9424E" w:rsidTr="00351B55">
        <w:tc>
          <w:tcPr>
            <w:tcW w:w="4765" w:type="dxa"/>
            <w:gridSpan w:val="2"/>
          </w:tcPr>
          <w:p w14:paraId="15ADB973" w14:textId="28F4E8D5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5003" w:type="dxa"/>
            <w:gridSpan w:val="2"/>
          </w:tcPr>
          <w:p w14:paraId="44B037BC" w14:textId="7A4CEC0F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4717" w:type="dxa"/>
            <w:gridSpan w:val="2"/>
          </w:tcPr>
          <w:p w14:paraId="29A18C32" w14:textId="7ECD83BE" w:rsidR="006A0A35" w:rsidRDefault="00770FD2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</w:t>
            </w:r>
          </w:p>
        </w:tc>
      </w:tr>
      <w:tr w:rsidR="006A0A35" w14:paraId="0EB2CAB5" w14:textId="358C162F" w:rsidTr="00351B55">
        <w:tc>
          <w:tcPr>
            <w:tcW w:w="4765" w:type="dxa"/>
            <w:gridSpan w:val="2"/>
          </w:tcPr>
          <w:p w14:paraId="6A823391" w14:textId="77777777" w:rsidR="006A0A35" w:rsidRDefault="006A0A35" w:rsidP="00351B55">
            <w:pPr>
              <w:pStyle w:val="ListParagraph"/>
              <w:numPr>
                <w:ilvl w:val="0"/>
                <w:numId w:val="32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MRP, DPRP/DPRD,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aparatur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internal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72D91CB" w14:textId="77777777" w:rsidR="006A0A35" w:rsidRDefault="006A0A35" w:rsidP="00351B55">
            <w:pPr>
              <w:pStyle w:val="ListParagraph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E78C7C" w14:textId="389D12F0" w:rsidR="006A0A35" w:rsidRPr="00372A4D" w:rsidRDefault="006A0A35" w:rsidP="00351B55">
            <w:pPr>
              <w:pStyle w:val="ListParagraph"/>
              <w:numPr>
                <w:ilvl w:val="0"/>
                <w:numId w:val="32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penggunaan</w:t>
            </w:r>
            <w:proofErr w:type="spellEnd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dipublikasikan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51001F7B" w14:textId="77777777" w:rsidR="006A0A3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dan DPRD,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MRP,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83CC606" w14:textId="77777777" w:rsidR="006A0A35" w:rsidRDefault="006A0A35" w:rsidP="00351B55">
            <w:pPr>
              <w:pStyle w:val="ListParagraph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553A87" w14:textId="77777777" w:rsidR="006A0A3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audit,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reviu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pemantauan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keyakinan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dikelola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efisien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tertib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akuntabel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/Kota. </w:t>
            </w:r>
          </w:p>
          <w:p w14:paraId="52B31DF7" w14:textId="77777777" w:rsidR="006A0A35" w:rsidRPr="007F3CF5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E7FA66" w14:textId="653416A2" w:rsidR="006A0A35" w:rsidRPr="007F3CF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dan DPRD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Keputusan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A58BA19" w14:textId="77777777" w:rsidR="006A0A35" w:rsidRDefault="006A0A35" w:rsidP="00351B55">
            <w:pPr>
              <w:pStyle w:val="ListParagraph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40A519" w14:textId="77777777" w:rsidR="006A0A3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permintaan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pemantauan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program/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90A96CF" w14:textId="77777777" w:rsidR="006A0A35" w:rsidRPr="007F3CF5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6FEDB" w14:textId="77777777" w:rsidR="006A0A3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ditujukan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menilai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BC0B05" w14:textId="77777777" w:rsidR="006A0A35" w:rsidRPr="007F3CF5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052D98" w14:textId="7A33024B" w:rsidR="006A0A35" w:rsidRPr="007F3CF5" w:rsidRDefault="006A0A35" w:rsidP="00351B55">
            <w:pPr>
              <w:pStyle w:val="ListParagraph"/>
              <w:numPr>
                <w:ilvl w:val="0"/>
                <w:numId w:val="47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7F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5D34FF5B" w14:textId="77777777" w:rsidR="008B407B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24,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intern,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DPRD,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 dan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55CE676" w14:textId="77777777" w:rsidR="008B407B" w:rsidRDefault="008B407B" w:rsidP="00351B55">
            <w:pPr>
              <w:pStyle w:val="ListParagraph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C0F1F6" w14:textId="77777777" w:rsidR="00E862A1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audit,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reviu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pemantauan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keyakinan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memadai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bahwa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dikelola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efisien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taat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tertib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akuntabel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/Kota. </w:t>
            </w:r>
          </w:p>
          <w:p w14:paraId="450F3CDD" w14:textId="77777777" w:rsidR="00E862A1" w:rsidRPr="00E862A1" w:rsidRDefault="00E862A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0B1516" w14:textId="77777777" w:rsidR="00E862A1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DPRP dan DPRD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Keputusan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34C6C1" w14:textId="77777777" w:rsidR="00E862A1" w:rsidRPr="00E862A1" w:rsidRDefault="00E862A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C8B149" w14:textId="77777777" w:rsidR="00E862A1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permintaan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pemantauan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program/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4460920" w14:textId="77777777" w:rsidR="00E862A1" w:rsidRPr="00E862A1" w:rsidRDefault="00E862A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8D79FB" w14:textId="77777777" w:rsidR="00E862A1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ditujukan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menilai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dibiayai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78D747A" w14:textId="77777777" w:rsidR="00E862A1" w:rsidRPr="00E862A1" w:rsidRDefault="00E862A1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CBF8B1" w14:textId="77777777" w:rsidR="00D933ED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E8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MRP.</w:t>
            </w:r>
          </w:p>
          <w:p w14:paraId="0E108688" w14:textId="77777777" w:rsidR="00D933ED" w:rsidRPr="00D933ED" w:rsidRDefault="00D933ED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97C06" w14:textId="77777777" w:rsidR="00D933ED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Pusat. </w:t>
            </w:r>
          </w:p>
          <w:p w14:paraId="1C57C979" w14:textId="77777777" w:rsidR="00D933ED" w:rsidRPr="00D933ED" w:rsidRDefault="00D933ED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FAC18C" w14:textId="7E7E9B7B" w:rsidR="00D933ED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MRP, DPRP dan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Inspektorat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(1),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menyusun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rekomendasi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5DFB7DB" w14:textId="77777777" w:rsidR="00D933ED" w:rsidRPr="00D933ED" w:rsidRDefault="00D933ED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158088" w14:textId="77777777" w:rsidR="00D933ED" w:rsidRDefault="008B407B" w:rsidP="00351B55">
            <w:pPr>
              <w:pStyle w:val="ListParagraph"/>
              <w:numPr>
                <w:ilvl w:val="0"/>
                <w:numId w:val="64"/>
              </w:num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rekomendasi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capaian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F0C390" w14:textId="77777777" w:rsidR="00D933ED" w:rsidRPr="00D933ED" w:rsidRDefault="00D933ED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3BCF81" w14:textId="68C2F558" w:rsidR="006A0A35" w:rsidRPr="00D933ED" w:rsidRDefault="008B407B" w:rsidP="00351B55">
            <w:pPr>
              <w:pStyle w:val="ListParagraph"/>
              <w:numPr>
                <w:ilvl w:val="0"/>
                <w:numId w:val="64"/>
              </w:numPr>
              <w:ind w:left="385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Ketentuan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rekomendasi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dan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(5),</w:t>
            </w:r>
            <w:r w:rsid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9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A0A35" w14:paraId="6D72FA0D" w14:textId="77777777" w:rsidTr="00351B55">
        <w:tc>
          <w:tcPr>
            <w:tcW w:w="4765" w:type="dxa"/>
            <w:gridSpan w:val="2"/>
          </w:tcPr>
          <w:p w14:paraId="1E23A54D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588945D3" w14:textId="519F5D61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25489B1A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10CAAAA" w14:textId="77777777" w:rsidTr="00351B55">
        <w:tc>
          <w:tcPr>
            <w:tcW w:w="4765" w:type="dxa"/>
            <w:gridSpan w:val="2"/>
          </w:tcPr>
          <w:p w14:paraId="3E37C27B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7C2CAF0A" w14:textId="185BB14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26A</w:t>
            </w:r>
          </w:p>
        </w:tc>
        <w:tc>
          <w:tcPr>
            <w:tcW w:w="4717" w:type="dxa"/>
            <w:gridSpan w:val="2"/>
          </w:tcPr>
          <w:p w14:paraId="594401FA" w14:textId="44D62D8A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26A</w:t>
            </w:r>
          </w:p>
        </w:tc>
      </w:tr>
      <w:tr w:rsidR="006A0A35" w14:paraId="2B3F65B7" w14:textId="77777777" w:rsidTr="00351B55">
        <w:tc>
          <w:tcPr>
            <w:tcW w:w="4765" w:type="dxa"/>
            <w:gridSpan w:val="2"/>
          </w:tcPr>
          <w:p w14:paraId="0E0E4DC9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4F3DD924" w14:textId="77777777" w:rsidR="006A0A35" w:rsidRDefault="006A0A35" w:rsidP="00351B55">
            <w:pPr>
              <w:pStyle w:val="ListParagraph"/>
              <w:numPr>
                <w:ilvl w:val="0"/>
                <w:numId w:val="48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mempublikasikan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pertanggungjawaban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5E124C" w14:textId="77777777" w:rsidR="006A0A35" w:rsidRDefault="006A0A35" w:rsidP="00351B55">
            <w:pPr>
              <w:pStyle w:val="ListParagraph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7E8235" w14:textId="77777777" w:rsidR="006A0A35" w:rsidRDefault="006A0A35" w:rsidP="00351B55">
            <w:pPr>
              <w:pStyle w:val="ListParagraph"/>
              <w:numPr>
                <w:ilvl w:val="0"/>
                <w:numId w:val="48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dipublikasikan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minimal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target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SKPD,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afirmasi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8560DCA" w14:textId="77777777" w:rsidR="006A0A35" w:rsidRPr="00DD1A0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A1361" w14:textId="77777777" w:rsidR="006A0A35" w:rsidRDefault="006A0A35" w:rsidP="00351B55">
            <w:pPr>
              <w:pStyle w:val="ListParagraph"/>
              <w:numPr>
                <w:ilvl w:val="0"/>
                <w:numId w:val="48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dipublikasikan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8E654B9" w14:textId="77777777" w:rsidR="006A0A35" w:rsidRPr="00DD1A04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CACC18" w14:textId="28CBD91C" w:rsidR="006A0A35" w:rsidRPr="00DD1A04" w:rsidRDefault="006A0A35" w:rsidP="00351B55">
            <w:pPr>
              <w:pStyle w:val="ListParagraph"/>
              <w:numPr>
                <w:ilvl w:val="0"/>
                <w:numId w:val="48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dipublikasikan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minimal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terdiri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capaian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600497C6" w14:textId="458C8579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</w:tr>
      <w:tr w:rsidR="006A0A35" w14:paraId="2B7BAC59" w14:textId="77777777" w:rsidTr="00351B55">
        <w:tc>
          <w:tcPr>
            <w:tcW w:w="4765" w:type="dxa"/>
            <w:gridSpan w:val="2"/>
          </w:tcPr>
          <w:p w14:paraId="62C59A59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</w:p>
          <w:p w14:paraId="3446417C" w14:textId="4A6C1F14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</w:p>
        </w:tc>
        <w:tc>
          <w:tcPr>
            <w:tcW w:w="5003" w:type="dxa"/>
            <w:gridSpan w:val="2"/>
          </w:tcPr>
          <w:p w14:paraId="064AFEB4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0619EBE7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0B656D8" w14:textId="77777777" w:rsidTr="00351B55">
        <w:tc>
          <w:tcPr>
            <w:tcW w:w="4765" w:type="dxa"/>
            <w:gridSpan w:val="2"/>
          </w:tcPr>
          <w:p w14:paraId="357A863B" w14:textId="77777777" w:rsidR="006A0A35" w:rsidRPr="003754B0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387C5190" w14:textId="7E83F227" w:rsidR="006A0A35" w:rsidRDefault="006A0A35" w:rsidP="00351B55">
            <w:pPr>
              <w:pStyle w:val="ListParagraph"/>
              <w:numPr>
                <w:ilvl w:val="0"/>
                <w:numId w:val="38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17" w:type="dxa"/>
            <w:gridSpan w:val="2"/>
          </w:tcPr>
          <w:p w14:paraId="1451C9C5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0C569260" w14:textId="0B4855A8" w:rsidTr="00351B55">
        <w:tc>
          <w:tcPr>
            <w:tcW w:w="4765" w:type="dxa"/>
            <w:gridSpan w:val="2"/>
          </w:tcPr>
          <w:p w14:paraId="775DAC9B" w14:textId="2ED29255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5003" w:type="dxa"/>
            <w:gridSpan w:val="2"/>
          </w:tcPr>
          <w:p w14:paraId="5FB3B5E9" w14:textId="0F2B455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4717" w:type="dxa"/>
            <w:gridSpan w:val="2"/>
          </w:tcPr>
          <w:p w14:paraId="710AD12A" w14:textId="7FD0B75E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</w:tc>
      </w:tr>
      <w:tr w:rsidR="006A0A35" w14:paraId="38A099F9" w14:textId="47072EDF" w:rsidTr="00351B55">
        <w:tc>
          <w:tcPr>
            <w:tcW w:w="4765" w:type="dxa"/>
            <w:gridSpan w:val="2"/>
          </w:tcPr>
          <w:p w14:paraId="2A791E2E" w14:textId="77777777" w:rsidR="006A0A35" w:rsidRDefault="006A0A35" w:rsidP="00351B55">
            <w:pPr>
              <w:pStyle w:val="ListParagraph"/>
              <w:numPr>
                <w:ilvl w:val="0"/>
                <w:numId w:val="3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transparansi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akuntabilitas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menyelenggarakan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dipimpinnya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membentuk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4DB795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1D017D" w14:textId="77777777" w:rsidR="006A0A35" w:rsidRDefault="006A0A35" w:rsidP="00351B55">
            <w:pPr>
              <w:pStyle w:val="ListParagraph"/>
              <w:numPr>
                <w:ilvl w:val="0"/>
                <w:numId w:val="33"/>
              </w:numPr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oleh Tim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/Kota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melibatkan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Tinggi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Keputusan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CEFC71" w14:textId="77777777" w:rsidR="006A0A35" w:rsidRPr="00372A4D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3A2179" w14:textId="3B792DD1" w:rsidR="006A0A35" w:rsidRPr="00372A4D" w:rsidRDefault="006A0A35" w:rsidP="00351B55">
            <w:pPr>
              <w:pStyle w:val="ListParagraph"/>
              <w:numPr>
                <w:ilvl w:val="0"/>
                <w:numId w:val="33"/>
              </w:numPr>
              <w:ind w:left="343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68E0F366" w14:textId="77777777" w:rsidR="006A0A35" w:rsidRDefault="006A0A35" w:rsidP="00351B55">
            <w:pPr>
              <w:pStyle w:val="ListParagraph"/>
              <w:numPr>
                <w:ilvl w:val="0"/>
                <w:numId w:val="49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Dalam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transparansi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menyelenggarakan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membentuk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B83D3F" w14:textId="77777777" w:rsidR="006A0A35" w:rsidRDefault="006A0A35" w:rsidP="00351B55">
            <w:pPr>
              <w:pStyle w:val="ListParagraph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00062" w14:textId="33DBA0E5" w:rsidR="006A0A35" w:rsidRDefault="006A0A35" w:rsidP="00351B55">
            <w:pPr>
              <w:pStyle w:val="ListParagraph"/>
              <w:numPr>
                <w:ilvl w:val="0"/>
                <w:numId w:val="49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Tim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Bappeda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melibatkan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Tinggi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berkompeten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484245" w14:textId="77777777" w:rsidR="006A0A35" w:rsidRDefault="006A0A35" w:rsidP="00351B55">
            <w:pPr>
              <w:pStyle w:val="ListParagraph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230C6E" w14:textId="5504C01B" w:rsidR="006A0A35" w:rsidRPr="00DD1A04" w:rsidRDefault="006A0A35" w:rsidP="00351B55">
            <w:pPr>
              <w:pStyle w:val="ListParagraph"/>
              <w:numPr>
                <w:ilvl w:val="0"/>
                <w:numId w:val="49"/>
              </w:num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dan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dimaksud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DD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799DE92A" w14:textId="65A639F8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Tetap</w:t>
            </w:r>
            <w:proofErr w:type="spellEnd"/>
          </w:p>
        </w:tc>
      </w:tr>
      <w:tr w:rsidR="006A0A35" w14:paraId="1D350C16" w14:textId="119741C0" w:rsidTr="00351B55">
        <w:tc>
          <w:tcPr>
            <w:tcW w:w="4765" w:type="dxa"/>
            <w:gridSpan w:val="2"/>
          </w:tcPr>
          <w:p w14:paraId="13C5A63A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VII</w:t>
            </w:r>
          </w:p>
          <w:p w14:paraId="0897C3F6" w14:textId="230D8CAE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PENYELESAIAN KERUGIAN PENGGUNAAN DANA OTONOMI KHUSUS</w:t>
            </w:r>
          </w:p>
        </w:tc>
        <w:tc>
          <w:tcPr>
            <w:tcW w:w="5003" w:type="dxa"/>
            <w:gridSpan w:val="2"/>
          </w:tcPr>
          <w:p w14:paraId="41455E07" w14:textId="69420CC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72C2195F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6BADA55" w14:textId="77777777" w:rsidTr="00351B55">
        <w:tc>
          <w:tcPr>
            <w:tcW w:w="4765" w:type="dxa"/>
            <w:gridSpan w:val="2"/>
          </w:tcPr>
          <w:p w14:paraId="0F225150" w14:textId="759438D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5003" w:type="dxa"/>
            <w:gridSpan w:val="2"/>
          </w:tcPr>
          <w:p w14:paraId="329634C4" w14:textId="72BBB8AA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4717" w:type="dxa"/>
            <w:gridSpan w:val="2"/>
          </w:tcPr>
          <w:p w14:paraId="477320B7" w14:textId="57B0DDB2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6A0A35" w14:paraId="1977C8B5" w14:textId="1B543B50" w:rsidTr="00351B55">
        <w:tc>
          <w:tcPr>
            <w:tcW w:w="4765" w:type="dxa"/>
            <w:gridSpan w:val="2"/>
          </w:tcPr>
          <w:p w14:paraId="0DA09792" w14:textId="77777777" w:rsidR="006A0A35" w:rsidRDefault="006A0A35" w:rsidP="00351B55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kerugian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disebabkan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kelalaian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seseorang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segera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diselesaikan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F46D34" w14:textId="77777777" w:rsidR="006A0A35" w:rsidRDefault="006A0A35" w:rsidP="00351B55">
            <w:pPr>
              <w:pStyle w:val="ListParagraph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AFC1F3" w14:textId="77777777" w:rsidR="006A0A35" w:rsidRDefault="006A0A35" w:rsidP="00351B55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pegawai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negeri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pejabat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perbuatannya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melanggar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melalaikan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kewajiban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dibebankan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kepadanya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merugikan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mengganti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kerugian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B069A9" w14:textId="77777777" w:rsidR="006A0A35" w:rsidRPr="00372A4D" w:rsidRDefault="006A0A35" w:rsidP="00351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1D5DCB" w14:textId="2C7DCF12" w:rsidR="006A0A35" w:rsidRPr="00372A4D" w:rsidRDefault="006A0A35" w:rsidP="00351B55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Kerugian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dilaporkan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SKPD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diberitahukan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BPK paling lama 60 (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puluh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kerugian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otonomi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diketahui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5CA3F841" w14:textId="6BB53E54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097431D3" w14:textId="3439A116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04A65EA1" w14:textId="59901AC5" w:rsidTr="00351B55">
        <w:tc>
          <w:tcPr>
            <w:tcW w:w="4765" w:type="dxa"/>
            <w:gridSpan w:val="2"/>
          </w:tcPr>
          <w:p w14:paraId="479E7957" w14:textId="54E80228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BAB VIII</w:t>
            </w:r>
          </w:p>
          <w:p w14:paraId="54DDBBC0" w14:textId="0401C1C5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 PENUTUP</w:t>
            </w:r>
          </w:p>
        </w:tc>
        <w:tc>
          <w:tcPr>
            <w:tcW w:w="5003" w:type="dxa"/>
            <w:gridSpan w:val="2"/>
          </w:tcPr>
          <w:p w14:paraId="5978A6DD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2"/>
          </w:tcPr>
          <w:p w14:paraId="085FDA67" w14:textId="77777777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A35" w14:paraId="269B8129" w14:textId="26C481B6" w:rsidTr="00351B55">
        <w:tc>
          <w:tcPr>
            <w:tcW w:w="4765" w:type="dxa"/>
            <w:gridSpan w:val="2"/>
          </w:tcPr>
          <w:p w14:paraId="6E284068" w14:textId="2C3D46BE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</w:t>
            </w:r>
          </w:p>
        </w:tc>
        <w:tc>
          <w:tcPr>
            <w:tcW w:w="5003" w:type="dxa"/>
            <w:gridSpan w:val="2"/>
          </w:tcPr>
          <w:p w14:paraId="193BCFB1" w14:textId="06FF1236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</w:t>
            </w:r>
          </w:p>
        </w:tc>
        <w:tc>
          <w:tcPr>
            <w:tcW w:w="4717" w:type="dxa"/>
            <w:gridSpan w:val="2"/>
          </w:tcPr>
          <w:p w14:paraId="5BB0EE92" w14:textId="6688B5E2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</w:t>
            </w:r>
          </w:p>
        </w:tc>
      </w:tr>
      <w:tr w:rsidR="006A0A35" w14:paraId="014C0AA5" w14:textId="2DBD2D82" w:rsidTr="00351B55">
        <w:tc>
          <w:tcPr>
            <w:tcW w:w="4765" w:type="dxa"/>
            <w:gridSpan w:val="2"/>
          </w:tcPr>
          <w:p w14:paraId="36B6BCCA" w14:textId="5AC8038C" w:rsidR="006A0A35" w:rsidRPr="00372A4D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Keputusan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Walikota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lama 6 (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enam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diundangkannya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03" w:type="dxa"/>
            <w:gridSpan w:val="2"/>
          </w:tcPr>
          <w:p w14:paraId="1B756262" w14:textId="5FDD26D5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4D879F3B" w14:textId="231AFEDC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6A0A35" w14:paraId="63F86ECF" w14:textId="4828F507" w:rsidTr="00351B55">
        <w:tc>
          <w:tcPr>
            <w:tcW w:w="4765" w:type="dxa"/>
            <w:gridSpan w:val="2"/>
          </w:tcPr>
          <w:p w14:paraId="6391047D" w14:textId="135F6C0C" w:rsidR="006A0A35" w:rsidRPr="003754B0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5003" w:type="dxa"/>
            <w:gridSpan w:val="2"/>
          </w:tcPr>
          <w:p w14:paraId="4D662DD0" w14:textId="02E3261F" w:rsidR="006A0A35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4717" w:type="dxa"/>
            <w:gridSpan w:val="2"/>
          </w:tcPr>
          <w:p w14:paraId="664CD925" w14:textId="54EE1E04" w:rsidR="006A0A35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</w:tr>
      <w:tr w:rsidR="006A0A35" w14:paraId="48F52804" w14:textId="2D3344D9" w:rsidTr="00351B55">
        <w:tc>
          <w:tcPr>
            <w:tcW w:w="4765" w:type="dxa"/>
            <w:gridSpan w:val="2"/>
          </w:tcPr>
          <w:p w14:paraId="66F6A8AD" w14:textId="77777777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37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E4F2FA" w14:textId="77777777" w:rsidR="006A0A35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FEAC4" w14:textId="55756E05" w:rsidR="006A0A35" w:rsidRPr="00372A4D" w:rsidRDefault="006A0A35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mengetahuinya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memerintahkan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pengundangan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penempatannya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Pr="00F3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Papua.</w:t>
            </w:r>
          </w:p>
        </w:tc>
        <w:tc>
          <w:tcPr>
            <w:tcW w:w="5003" w:type="dxa"/>
            <w:gridSpan w:val="2"/>
          </w:tcPr>
          <w:p w14:paraId="799E4CCC" w14:textId="55354C94" w:rsidR="006A0A35" w:rsidRPr="00372A4D" w:rsidRDefault="006A0A35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  <w:tc>
          <w:tcPr>
            <w:tcW w:w="4717" w:type="dxa"/>
            <w:gridSpan w:val="2"/>
          </w:tcPr>
          <w:p w14:paraId="22E4FB98" w14:textId="6F09755F" w:rsidR="006A0A35" w:rsidRPr="00BE66C4" w:rsidRDefault="00D933ED" w:rsidP="00351B55">
            <w:pPr>
              <w:pStyle w:val="ListParagraph"/>
              <w:ind w:left="346" w:hanging="3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</w:p>
        </w:tc>
      </w:tr>
      <w:tr w:rsidR="00D933ED" w14:paraId="1ECF301C" w14:textId="6C6CD450" w:rsidTr="00351B55">
        <w:tc>
          <w:tcPr>
            <w:tcW w:w="4765" w:type="dxa"/>
            <w:gridSpan w:val="2"/>
          </w:tcPr>
          <w:p w14:paraId="4E949FFF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36CAD80D" w14:textId="606E4DA2" w:rsidR="00D933ED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717" w:type="dxa"/>
            <w:gridSpan w:val="2"/>
          </w:tcPr>
          <w:p w14:paraId="2619EE4F" w14:textId="47CE0879" w:rsidR="00D933ED" w:rsidRDefault="00D933ED" w:rsidP="00351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D933ED" w14:paraId="59EBB516" w14:textId="4BD8203E" w:rsidTr="00351B55">
        <w:tc>
          <w:tcPr>
            <w:tcW w:w="4765" w:type="dxa"/>
            <w:gridSpan w:val="2"/>
          </w:tcPr>
          <w:p w14:paraId="3C377AA7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715DBB71" w14:textId="7B1306D8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0BE40EF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69338F" w14:textId="1E3F335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memerintahkan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penempatannya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7" w:type="dxa"/>
            <w:gridSpan w:val="2"/>
          </w:tcPr>
          <w:p w14:paraId="4627DCAE" w14:textId="3B9C31F9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249C712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59D8AB" w14:textId="6366B86E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memerintahkan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penempatannya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33ED" w14:paraId="41AAE3B2" w14:textId="3AD9F269" w:rsidTr="00351B55">
        <w:tc>
          <w:tcPr>
            <w:tcW w:w="4765" w:type="dxa"/>
            <w:gridSpan w:val="2"/>
          </w:tcPr>
          <w:p w14:paraId="273EA2BF" w14:textId="074AF259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</w:p>
          <w:p w14:paraId="28F64F7B" w14:textId="7B2E3DC5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8429E63" w14:textId="4D3A36F2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86E27F4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53F036" w14:textId="02D1973E" w:rsidR="00D933ED" w:rsidRPr="00EA0E0A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D4FB343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816252" w14:textId="612592B7" w:rsidR="00D933ED" w:rsidRPr="00B009A4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LUKAS ENEMBE, SIP, MH</w:t>
            </w:r>
          </w:p>
        </w:tc>
        <w:tc>
          <w:tcPr>
            <w:tcW w:w="5003" w:type="dxa"/>
            <w:gridSpan w:val="2"/>
          </w:tcPr>
          <w:p w14:paraId="0F0CD70C" w14:textId="6FFC62AE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Ditetapkan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</w:p>
          <w:p w14:paraId="7AA2A865" w14:textId="73F9817C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14:paraId="4D231E01" w14:textId="6EAAB360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742FB2E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AB065A" w14:textId="77777777" w:rsidR="00D933ED" w:rsidRPr="00EA0E0A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F1F8117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A5B8B0" w14:textId="2B7CC62E" w:rsidR="00D933ED" w:rsidRDefault="00D933ED" w:rsidP="00351B55">
            <w:pPr>
              <w:ind w:firstLine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LUKAS ENEMBE, SIP, MH</w:t>
            </w:r>
          </w:p>
        </w:tc>
        <w:tc>
          <w:tcPr>
            <w:tcW w:w="4717" w:type="dxa"/>
            <w:gridSpan w:val="2"/>
          </w:tcPr>
          <w:p w14:paraId="31B9500C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Ditetapkan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</w:p>
          <w:p w14:paraId="2D40AB1C" w14:textId="51D22536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  <w:p w14:paraId="24F12757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GUBERNUR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27F0A19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B34496" w14:textId="77777777" w:rsidR="00D933ED" w:rsidRPr="00EA0E0A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5B10B8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57B43" w14:textId="369D6824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LUKAS ENEMBE, SIP, MH</w:t>
            </w:r>
          </w:p>
        </w:tc>
      </w:tr>
      <w:tr w:rsidR="00D933ED" w14:paraId="53185FC9" w14:textId="5CC6A05D" w:rsidTr="00351B55">
        <w:tc>
          <w:tcPr>
            <w:tcW w:w="4765" w:type="dxa"/>
            <w:gridSpan w:val="2"/>
          </w:tcPr>
          <w:p w14:paraId="69483F72" w14:textId="5CB1BC16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EA2729" w14:textId="00884F92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AFFBEA5" w14:textId="047DFBD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SEKRETARIS DAERAH PROVINSI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04198E2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92E0E2" w14:textId="77777777" w:rsidR="00D933ED" w:rsidRPr="00EA0E0A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3EE0080" w14:textId="5154C6E5" w:rsidR="00D933ED" w:rsidRPr="00B009A4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T.E.A. HERY DOSINAEN, S.IP</w:t>
            </w:r>
          </w:p>
        </w:tc>
        <w:tc>
          <w:tcPr>
            <w:tcW w:w="5003" w:type="dxa"/>
            <w:gridSpan w:val="2"/>
          </w:tcPr>
          <w:p w14:paraId="6A2AFC93" w14:textId="3D5C7C44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DEB27B" w14:textId="34925B35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14:paraId="1B4E4CEC" w14:textId="14DB8A56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5E9B0E2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339BF5" w14:textId="77777777" w:rsidR="00D933ED" w:rsidRPr="00EA0E0A" w:rsidRDefault="00D933ED" w:rsidP="00351B55">
            <w:pPr>
              <w:ind w:left="8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F2AEEB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60A5C" w14:textId="320AF693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T.E.A. HERY DOSINAEN, S.IP</w:t>
            </w:r>
          </w:p>
        </w:tc>
        <w:tc>
          <w:tcPr>
            <w:tcW w:w="4717" w:type="dxa"/>
            <w:gridSpan w:val="2"/>
          </w:tcPr>
          <w:p w14:paraId="2083E70D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Diundangkan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Jayapura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F439CCF" w14:textId="5D1B0051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  <w:p w14:paraId="5FE3AF27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Papua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C3520C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2F58E6" w14:textId="77777777" w:rsidR="00D933ED" w:rsidRPr="00EA0E0A" w:rsidRDefault="00D933ED" w:rsidP="00351B55">
            <w:pPr>
              <w:ind w:left="8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722E6C" w14:textId="77777777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03069F" w14:textId="4A6BA7EC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T.E.A. HERY DOSINAEN, S.IP</w:t>
            </w:r>
          </w:p>
        </w:tc>
      </w:tr>
      <w:tr w:rsidR="00D933ED" w14:paraId="23C93F95" w14:textId="4E21DEBF" w:rsidTr="00351B55">
        <w:tc>
          <w:tcPr>
            <w:tcW w:w="4765" w:type="dxa"/>
            <w:gridSpan w:val="2"/>
          </w:tcPr>
          <w:p w14:paraId="691F7F4E" w14:textId="280A31C9" w:rsidR="00D933ED" w:rsidRPr="00B009A4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PROVINSI PAPUA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NOMOR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003" w:type="dxa"/>
            <w:gridSpan w:val="2"/>
          </w:tcPr>
          <w:p w14:paraId="75BB3A5B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PROVINSI PAPUA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NOMOR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7863B2A4" w14:textId="4E5A5CEF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NOREG PERATURAN DAERAH PROVINSI PAPUA NOMOR 15 TAHUN 2016</w:t>
            </w:r>
          </w:p>
        </w:tc>
        <w:tc>
          <w:tcPr>
            <w:tcW w:w="4717" w:type="dxa"/>
            <w:gridSpan w:val="2"/>
          </w:tcPr>
          <w:p w14:paraId="3801266B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DAERAH PROVINSI PAPUA 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A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NOMOR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046B2F30" w14:textId="2BE84C78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NOREG PERATURAN DAERAH PROVINSI PAPUA NOMOR 4-161/2019</w:t>
            </w:r>
          </w:p>
        </w:tc>
      </w:tr>
      <w:tr w:rsidR="00D933ED" w14:paraId="35D3968A" w14:textId="1EFE0A33" w:rsidTr="00351B55">
        <w:tc>
          <w:tcPr>
            <w:tcW w:w="4765" w:type="dxa"/>
            <w:gridSpan w:val="2"/>
          </w:tcPr>
          <w:p w14:paraId="10F85955" w14:textId="255FCA43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aslinya</w:t>
            </w:r>
            <w:proofErr w:type="spellEnd"/>
          </w:p>
          <w:p w14:paraId="4F4E8697" w14:textId="55ED65B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BIRO HUKUM</w:t>
            </w:r>
          </w:p>
          <w:p w14:paraId="72462BA3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3C3EC4" w14:textId="134929E8" w:rsidR="00D933ED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16A874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FEC6E2" w14:textId="0E54F31F" w:rsidR="00D933ED" w:rsidRPr="00EA0E0A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ROSINA UPESSY, SH</w:t>
            </w:r>
          </w:p>
        </w:tc>
        <w:tc>
          <w:tcPr>
            <w:tcW w:w="5003" w:type="dxa"/>
            <w:gridSpan w:val="2"/>
          </w:tcPr>
          <w:p w14:paraId="37BA8E59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Salinan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aslinya</w:t>
            </w:r>
            <w:proofErr w:type="spellEnd"/>
          </w:p>
          <w:p w14:paraId="412C6404" w14:textId="2DF016DF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BIRO HUKUM</w:t>
            </w:r>
          </w:p>
          <w:p w14:paraId="5F05C0EC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B3AD90" w14:textId="77777777" w:rsidR="00D933ED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165265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EF36C1" w14:textId="77777777" w:rsidR="00D933ED" w:rsidRDefault="00D933ED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 DEREK HEGEMUR, SH., MH</w:t>
            </w:r>
          </w:p>
          <w:p w14:paraId="77208678" w14:textId="499AC885" w:rsidR="00D933ED" w:rsidRDefault="00D933ED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 196612021986031002</w:t>
            </w:r>
          </w:p>
        </w:tc>
        <w:tc>
          <w:tcPr>
            <w:tcW w:w="4717" w:type="dxa"/>
            <w:gridSpan w:val="2"/>
          </w:tcPr>
          <w:p w14:paraId="05533B99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Salinan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aslinya</w:t>
            </w:r>
            <w:proofErr w:type="spellEnd"/>
          </w:p>
          <w:p w14:paraId="65221381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BIRO HUKUM</w:t>
            </w:r>
          </w:p>
          <w:p w14:paraId="67531B2C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46429E" w14:textId="77777777" w:rsidR="00D933ED" w:rsidRDefault="00D933ED" w:rsidP="00351B55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476AD38" w14:textId="77777777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E02712" w14:textId="77777777" w:rsidR="00D933ED" w:rsidRDefault="00D933ED" w:rsidP="00351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 DEREK HEGEMUR, SH., MH</w:t>
            </w:r>
          </w:p>
          <w:p w14:paraId="12D9FE21" w14:textId="3D479C68" w:rsidR="00D933ED" w:rsidRDefault="00D933ED" w:rsidP="00351B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 196612021986031002</w:t>
            </w:r>
          </w:p>
        </w:tc>
      </w:tr>
    </w:tbl>
    <w:p w14:paraId="313579CF" w14:textId="3B8004BC" w:rsidR="00886FD1" w:rsidRDefault="00886FD1">
      <w:pPr>
        <w:rPr>
          <w:rFonts w:ascii="Times New Roman" w:hAnsi="Times New Roman" w:cs="Times New Roman"/>
          <w:sz w:val="24"/>
          <w:szCs w:val="24"/>
        </w:rPr>
      </w:pPr>
    </w:p>
    <w:p w14:paraId="39427198" w14:textId="77777777" w:rsidR="00B80228" w:rsidRPr="003654F9" w:rsidRDefault="00B80228">
      <w:pPr>
        <w:rPr>
          <w:rFonts w:ascii="Times New Roman" w:hAnsi="Times New Roman" w:cs="Times New Roman"/>
          <w:sz w:val="24"/>
          <w:szCs w:val="24"/>
        </w:rPr>
      </w:pPr>
    </w:p>
    <w:sectPr w:rsidR="00B80228" w:rsidRPr="003654F9" w:rsidSect="00D0623F">
      <w:footerReference w:type="default" r:id="rId8"/>
      <w:pgSz w:w="16838" w:h="11906" w:orient="landscape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B15C" w14:textId="77777777" w:rsidR="009F7B0D" w:rsidRDefault="009F7B0D" w:rsidP="00185A28">
      <w:pPr>
        <w:spacing w:after="0" w:line="240" w:lineRule="auto"/>
      </w:pPr>
      <w:r>
        <w:separator/>
      </w:r>
    </w:p>
  </w:endnote>
  <w:endnote w:type="continuationSeparator" w:id="0">
    <w:p w14:paraId="505FFB75" w14:textId="77777777" w:rsidR="009F7B0D" w:rsidRDefault="009F7B0D" w:rsidP="0018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EE4" w14:textId="25070796" w:rsidR="00185A28" w:rsidRPr="00185A28" w:rsidRDefault="00A34248">
    <w:pPr>
      <w:pStyle w:val="Footer"/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lang w:val="en-US"/>
      </w:rPr>
      <w:t>Matriks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Perbandingan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Peraturan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Perundang-undangan</w:t>
    </w:r>
    <w:proofErr w:type="spellEnd"/>
    <w:r>
      <w:rPr>
        <w:rFonts w:ascii="Times New Roman" w:hAnsi="Times New Roman" w:cs="Times New Roman"/>
        <w:lang w:val="en-US"/>
      </w:rPr>
      <w:t xml:space="preserve"> UJDIH BPK </w:t>
    </w:r>
    <w:proofErr w:type="spellStart"/>
    <w:r>
      <w:rPr>
        <w:rFonts w:ascii="Times New Roman" w:hAnsi="Times New Roman" w:cs="Times New Roman"/>
        <w:lang w:val="en-US"/>
      </w:rPr>
      <w:t>Perwakilan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Provinsi</w:t>
    </w:r>
    <w:proofErr w:type="spellEnd"/>
    <w:r>
      <w:rPr>
        <w:rFonts w:ascii="Times New Roman" w:hAnsi="Times New Roman" w:cs="Times New Roman"/>
        <w:lang w:val="en-US"/>
      </w:rPr>
      <w:t xml:space="preserve"> Papua</w:t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 w:rsidR="00976F0F">
      <w:rPr>
        <w:rFonts w:ascii="Times New Roman" w:hAnsi="Times New Roman" w:cs="Times New Roman"/>
        <w:lang w:val="en-US"/>
      </w:rPr>
      <w:fldChar w:fldCharType="begin"/>
    </w:r>
    <w:r w:rsidR="00976F0F">
      <w:rPr>
        <w:rFonts w:ascii="Times New Roman" w:hAnsi="Times New Roman" w:cs="Times New Roman"/>
        <w:lang w:val="en-US"/>
      </w:rPr>
      <w:instrText xml:space="preserve"> PAGE   \* MERGEFORMAT </w:instrText>
    </w:r>
    <w:r w:rsidR="00976F0F">
      <w:rPr>
        <w:rFonts w:ascii="Times New Roman" w:hAnsi="Times New Roman" w:cs="Times New Roman"/>
        <w:lang w:val="en-US"/>
      </w:rPr>
      <w:fldChar w:fldCharType="separate"/>
    </w:r>
    <w:r w:rsidR="00976F0F">
      <w:rPr>
        <w:rFonts w:ascii="Times New Roman" w:hAnsi="Times New Roman" w:cs="Times New Roman"/>
        <w:noProof/>
        <w:lang w:val="en-US"/>
      </w:rPr>
      <w:t>2</w:t>
    </w:r>
    <w:r w:rsidR="00976F0F">
      <w:rPr>
        <w:rFonts w:ascii="Times New Roman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2E1E" w14:textId="77777777" w:rsidR="009F7B0D" w:rsidRDefault="009F7B0D" w:rsidP="00185A28">
      <w:pPr>
        <w:spacing w:after="0" w:line="240" w:lineRule="auto"/>
      </w:pPr>
      <w:r>
        <w:separator/>
      </w:r>
    </w:p>
  </w:footnote>
  <w:footnote w:type="continuationSeparator" w:id="0">
    <w:p w14:paraId="6B8F80FC" w14:textId="77777777" w:rsidR="009F7B0D" w:rsidRDefault="009F7B0D" w:rsidP="0018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6E8"/>
    <w:multiLevelType w:val="hybridMultilevel"/>
    <w:tmpl w:val="D6F877CE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3C5A"/>
    <w:multiLevelType w:val="hybridMultilevel"/>
    <w:tmpl w:val="19FE9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6AC"/>
    <w:multiLevelType w:val="hybridMultilevel"/>
    <w:tmpl w:val="0B3A2D4C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93D"/>
    <w:multiLevelType w:val="hybridMultilevel"/>
    <w:tmpl w:val="29D89EDE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1B42"/>
    <w:multiLevelType w:val="hybridMultilevel"/>
    <w:tmpl w:val="DE14350E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1EAF"/>
    <w:multiLevelType w:val="hybridMultilevel"/>
    <w:tmpl w:val="EE4A2B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7F08"/>
    <w:multiLevelType w:val="hybridMultilevel"/>
    <w:tmpl w:val="2B9A2B3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0255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D59B4"/>
    <w:multiLevelType w:val="hybridMultilevel"/>
    <w:tmpl w:val="2E48ECDE"/>
    <w:lvl w:ilvl="0" w:tplc="04090019">
      <w:start w:val="1"/>
      <w:numFmt w:val="lowerLetter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B083107"/>
    <w:multiLevelType w:val="hybridMultilevel"/>
    <w:tmpl w:val="3094E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54C54"/>
    <w:multiLevelType w:val="hybridMultilevel"/>
    <w:tmpl w:val="7F0ECAA4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5AD1"/>
    <w:multiLevelType w:val="hybridMultilevel"/>
    <w:tmpl w:val="B0123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618"/>
    <w:multiLevelType w:val="hybridMultilevel"/>
    <w:tmpl w:val="ED6C09FC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D499B"/>
    <w:multiLevelType w:val="hybridMultilevel"/>
    <w:tmpl w:val="E4AE9E18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46941"/>
    <w:multiLevelType w:val="hybridMultilevel"/>
    <w:tmpl w:val="669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4D84"/>
    <w:multiLevelType w:val="hybridMultilevel"/>
    <w:tmpl w:val="0484A8F4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7F30"/>
    <w:multiLevelType w:val="hybridMultilevel"/>
    <w:tmpl w:val="E54A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1A73"/>
    <w:multiLevelType w:val="hybridMultilevel"/>
    <w:tmpl w:val="E5DCCCA0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1759"/>
    <w:multiLevelType w:val="hybridMultilevel"/>
    <w:tmpl w:val="A89602A6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24FC"/>
    <w:multiLevelType w:val="hybridMultilevel"/>
    <w:tmpl w:val="1D885CB2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B512D"/>
    <w:multiLevelType w:val="hybridMultilevel"/>
    <w:tmpl w:val="ECFAC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39BF"/>
    <w:multiLevelType w:val="hybridMultilevel"/>
    <w:tmpl w:val="0D028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845D2"/>
    <w:multiLevelType w:val="hybridMultilevel"/>
    <w:tmpl w:val="B9CC5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50915"/>
    <w:multiLevelType w:val="hybridMultilevel"/>
    <w:tmpl w:val="18EC9FA0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909AE"/>
    <w:multiLevelType w:val="hybridMultilevel"/>
    <w:tmpl w:val="0484A8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97757"/>
    <w:multiLevelType w:val="hybridMultilevel"/>
    <w:tmpl w:val="3AE49D98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01333"/>
    <w:multiLevelType w:val="hybridMultilevel"/>
    <w:tmpl w:val="7880584E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F436B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15C37"/>
    <w:multiLevelType w:val="hybridMultilevel"/>
    <w:tmpl w:val="F38AC0A4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51B20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A79C9"/>
    <w:multiLevelType w:val="hybridMultilevel"/>
    <w:tmpl w:val="4ABC9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41B97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70BDA"/>
    <w:multiLevelType w:val="hybridMultilevel"/>
    <w:tmpl w:val="ED6C09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36B7D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6238E"/>
    <w:multiLevelType w:val="hybridMultilevel"/>
    <w:tmpl w:val="EE4A2B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F638A"/>
    <w:multiLevelType w:val="hybridMultilevel"/>
    <w:tmpl w:val="44B2D5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1C57"/>
    <w:multiLevelType w:val="hybridMultilevel"/>
    <w:tmpl w:val="CDB6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20DD7"/>
    <w:multiLevelType w:val="hybridMultilevel"/>
    <w:tmpl w:val="4ABC9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00E6C"/>
    <w:multiLevelType w:val="hybridMultilevel"/>
    <w:tmpl w:val="EE4A2B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75163"/>
    <w:multiLevelType w:val="hybridMultilevel"/>
    <w:tmpl w:val="1DBABA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C2D04"/>
    <w:multiLevelType w:val="hybridMultilevel"/>
    <w:tmpl w:val="2B9A2B34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22971"/>
    <w:multiLevelType w:val="hybridMultilevel"/>
    <w:tmpl w:val="419EC986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35FAC"/>
    <w:multiLevelType w:val="hybridMultilevel"/>
    <w:tmpl w:val="D33C26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67892"/>
    <w:multiLevelType w:val="hybridMultilevel"/>
    <w:tmpl w:val="EE4A2B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03301C"/>
    <w:multiLevelType w:val="hybridMultilevel"/>
    <w:tmpl w:val="C27A790A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00C27"/>
    <w:multiLevelType w:val="multilevel"/>
    <w:tmpl w:val="AB4E5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11E0793"/>
    <w:multiLevelType w:val="hybridMultilevel"/>
    <w:tmpl w:val="EE4A2B92"/>
    <w:lvl w:ilvl="0" w:tplc="6EB80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91E16"/>
    <w:multiLevelType w:val="hybridMultilevel"/>
    <w:tmpl w:val="C94E3E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5626A3"/>
    <w:multiLevelType w:val="hybridMultilevel"/>
    <w:tmpl w:val="7E00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015D6"/>
    <w:multiLevelType w:val="hybridMultilevel"/>
    <w:tmpl w:val="7F0ECA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54E64"/>
    <w:multiLevelType w:val="hybridMultilevel"/>
    <w:tmpl w:val="BC4C27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97F2E"/>
    <w:multiLevelType w:val="hybridMultilevel"/>
    <w:tmpl w:val="C4825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531C1B"/>
    <w:multiLevelType w:val="hybridMultilevel"/>
    <w:tmpl w:val="D33C2690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50EDF"/>
    <w:multiLevelType w:val="hybridMultilevel"/>
    <w:tmpl w:val="C94E3E66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B341A"/>
    <w:multiLevelType w:val="hybridMultilevel"/>
    <w:tmpl w:val="FBEC1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E03432B"/>
    <w:multiLevelType w:val="hybridMultilevel"/>
    <w:tmpl w:val="E54AC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743AE"/>
    <w:multiLevelType w:val="hybridMultilevel"/>
    <w:tmpl w:val="4F70EA9E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F75BE"/>
    <w:multiLevelType w:val="hybridMultilevel"/>
    <w:tmpl w:val="90E87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764D9"/>
    <w:multiLevelType w:val="hybridMultilevel"/>
    <w:tmpl w:val="C94E3E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6141BA"/>
    <w:multiLevelType w:val="hybridMultilevel"/>
    <w:tmpl w:val="BC4C27CA"/>
    <w:lvl w:ilvl="0" w:tplc="96A01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C4095"/>
    <w:multiLevelType w:val="hybridMultilevel"/>
    <w:tmpl w:val="A3E2A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D4B34"/>
    <w:multiLevelType w:val="hybridMultilevel"/>
    <w:tmpl w:val="AB10F2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B572C"/>
    <w:multiLevelType w:val="hybridMultilevel"/>
    <w:tmpl w:val="1B669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635D22"/>
    <w:multiLevelType w:val="hybridMultilevel"/>
    <w:tmpl w:val="44B2D5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1953">
    <w:abstractNumId w:val="63"/>
  </w:num>
  <w:num w:numId="2" w16cid:durableId="1686978854">
    <w:abstractNumId w:val="45"/>
  </w:num>
  <w:num w:numId="3" w16cid:durableId="479540823">
    <w:abstractNumId w:val="61"/>
  </w:num>
  <w:num w:numId="4" w16cid:durableId="1691418918">
    <w:abstractNumId w:val="27"/>
  </w:num>
  <w:num w:numId="5" w16cid:durableId="1696807039">
    <w:abstractNumId w:val="46"/>
  </w:num>
  <w:num w:numId="6" w16cid:durableId="169099751">
    <w:abstractNumId w:val="7"/>
  </w:num>
  <w:num w:numId="7" w16cid:durableId="408696569">
    <w:abstractNumId w:val="29"/>
  </w:num>
  <w:num w:numId="8" w16cid:durableId="1664159319">
    <w:abstractNumId w:val="31"/>
  </w:num>
  <w:num w:numId="9" w16cid:durableId="1259950038">
    <w:abstractNumId w:val="33"/>
  </w:num>
  <w:num w:numId="10" w16cid:durableId="636227558">
    <w:abstractNumId w:val="35"/>
  </w:num>
  <w:num w:numId="11" w16cid:durableId="252396942">
    <w:abstractNumId w:val="21"/>
  </w:num>
  <w:num w:numId="12" w16cid:durableId="1445079371">
    <w:abstractNumId w:val="5"/>
  </w:num>
  <w:num w:numId="13" w16cid:durableId="1283340657">
    <w:abstractNumId w:val="43"/>
  </w:num>
  <w:num w:numId="14" w16cid:durableId="1359356081">
    <w:abstractNumId w:val="36"/>
  </w:num>
  <w:num w:numId="15" w16cid:durableId="1901866837">
    <w:abstractNumId w:val="62"/>
  </w:num>
  <w:num w:numId="16" w16cid:durableId="187985342">
    <w:abstractNumId w:val="54"/>
  </w:num>
  <w:num w:numId="17" w16cid:durableId="604769642">
    <w:abstractNumId w:val="41"/>
  </w:num>
  <w:num w:numId="18" w16cid:durableId="1338532390">
    <w:abstractNumId w:val="12"/>
  </w:num>
  <w:num w:numId="19" w16cid:durableId="2102212006">
    <w:abstractNumId w:val="44"/>
  </w:num>
  <w:num w:numId="20" w16cid:durableId="792096591">
    <w:abstractNumId w:val="60"/>
  </w:num>
  <w:num w:numId="21" w16cid:durableId="335768285">
    <w:abstractNumId w:val="53"/>
  </w:num>
  <w:num w:numId="22" w16cid:durableId="506529139">
    <w:abstractNumId w:val="22"/>
  </w:num>
  <w:num w:numId="23" w16cid:durableId="1248073011">
    <w:abstractNumId w:val="2"/>
  </w:num>
  <w:num w:numId="24" w16cid:durableId="1224290049">
    <w:abstractNumId w:val="52"/>
  </w:num>
  <w:num w:numId="25" w16cid:durableId="1591813992">
    <w:abstractNumId w:val="3"/>
  </w:num>
  <w:num w:numId="26" w16cid:durableId="1094858476">
    <w:abstractNumId w:val="28"/>
  </w:num>
  <w:num w:numId="27" w16cid:durableId="1948778843">
    <w:abstractNumId w:val="15"/>
  </w:num>
  <w:num w:numId="28" w16cid:durableId="49808663">
    <w:abstractNumId w:val="24"/>
  </w:num>
  <w:num w:numId="29" w16cid:durableId="119541094">
    <w:abstractNumId w:val="20"/>
  </w:num>
  <w:num w:numId="30" w16cid:durableId="393624636">
    <w:abstractNumId w:val="0"/>
  </w:num>
  <w:num w:numId="31" w16cid:durableId="1071655005">
    <w:abstractNumId w:val="19"/>
  </w:num>
  <w:num w:numId="32" w16cid:durableId="1785538853">
    <w:abstractNumId w:val="10"/>
  </w:num>
  <w:num w:numId="33" w16cid:durableId="885720326">
    <w:abstractNumId w:val="59"/>
  </w:num>
  <w:num w:numId="34" w16cid:durableId="1328750009">
    <w:abstractNumId w:val="4"/>
  </w:num>
  <w:num w:numId="35" w16cid:durableId="1319265480">
    <w:abstractNumId w:val="14"/>
  </w:num>
  <w:num w:numId="36" w16cid:durableId="358824240">
    <w:abstractNumId w:val="16"/>
  </w:num>
  <w:num w:numId="37" w16cid:durableId="859512352">
    <w:abstractNumId w:val="37"/>
  </w:num>
  <w:num w:numId="38" w16cid:durableId="85421348">
    <w:abstractNumId w:val="48"/>
  </w:num>
  <w:num w:numId="39" w16cid:durableId="1632974607">
    <w:abstractNumId w:val="51"/>
  </w:num>
  <w:num w:numId="40" w16cid:durableId="1503860631">
    <w:abstractNumId w:val="25"/>
  </w:num>
  <w:num w:numId="41" w16cid:durableId="1168717544">
    <w:abstractNumId w:val="34"/>
  </w:num>
  <w:num w:numId="42" w16cid:durableId="1765416907">
    <w:abstractNumId w:val="32"/>
  </w:num>
  <w:num w:numId="43" w16cid:durableId="611207287">
    <w:abstractNumId w:val="58"/>
  </w:num>
  <w:num w:numId="44" w16cid:durableId="985817778">
    <w:abstractNumId w:val="9"/>
  </w:num>
  <w:num w:numId="45" w16cid:durableId="1291278503">
    <w:abstractNumId w:val="26"/>
  </w:num>
  <w:num w:numId="46" w16cid:durableId="109083926">
    <w:abstractNumId w:val="42"/>
  </w:num>
  <w:num w:numId="47" w16cid:durableId="1435589428">
    <w:abstractNumId w:val="49"/>
  </w:num>
  <w:num w:numId="48" w16cid:durableId="1510606415">
    <w:abstractNumId w:val="23"/>
  </w:num>
  <w:num w:numId="49" w16cid:durableId="360592808">
    <w:abstractNumId w:val="50"/>
  </w:num>
  <w:num w:numId="50" w16cid:durableId="399594684">
    <w:abstractNumId w:val="55"/>
  </w:num>
  <w:num w:numId="51" w16cid:durableId="1456825363">
    <w:abstractNumId w:val="30"/>
  </w:num>
  <w:num w:numId="52" w16cid:durableId="732503682">
    <w:abstractNumId w:val="11"/>
  </w:num>
  <w:num w:numId="53" w16cid:durableId="1818692388">
    <w:abstractNumId w:val="13"/>
  </w:num>
  <w:num w:numId="54" w16cid:durableId="394277212">
    <w:abstractNumId w:val="40"/>
  </w:num>
  <w:num w:numId="55" w16cid:durableId="1735348545">
    <w:abstractNumId w:val="1"/>
  </w:num>
  <w:num w:numId="56" w16cid:durableId="661083071">
    <w:abstractNumId w:val="6"/>
  </w:num>
  <w:num w:numId="57" w16cid:durableId="1404064593">
    <w:abstractNumId w:val="8"/>
  </w:num>
  <w:num w:numId="58" w16cid:durableId="299502944">
    <w:abstractNumId w:val="39"/>
  </w:num>
  <w:num w:numId="59" w16cid:durableId="1785689808">
    <w:abstractNumId w:val="47"/>
  </w:num>
  <w:num w:numId="60" w16cid:durableId="435365225">
    <w:abstractNumId w:val="57"/>
  </w:num>
  <w:num w:numId="61" w16cid:durableId="1926306661">
    <w:abstractNumId w:val="38"/>
  </w:num>
  <w:num w:numId="62" w16cid:durableId="164828245">
    <w:abstractNumId w:val="18"/>
  </w:num>
  <w:num w:numId="63" w16cid:durableId="911162899">
    <w:abstractNumId w:val="17"/>
  </w:num>
  <w:num w:numId="64" w16cid:durableId="1529218037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F9"/>
    <w:rsid w:val="000062A3"/>
    <w:rsid w:val="00035800"/>
    <w:rsid w:val="00035C9A"/>
    <w:rsid w:val="00045D05"/>
    <w:rsid w:val="00053BD2"/>
    <w:rsid w:val="00074DA0"/>
    <w:rsid w:val="00080C34"/>
    <w:rsid w:val="000842CE"/>
    <w:rsid w:val="000851E1"/>
    <w:rsid w:val="00091241"/>
    <w:rsid w:val="000A6202"/>
    <w:rsid w:val="000B0AF3"/>
    <w:rsid w:val="000D346C"/>
    <w:rsid w:val="000D57A6"/>
    <w:rsid w:val="000D5D5E"/>
    <w:rsid w:val="000F594D"/>
    <w:rsid w:val="000F7804"/>
    <w:rsid w:val="001010BA"/>
    <w:rsid w:val="00140197"/>
    <w:rsid w:val="00143547"/>
    <w:rsid w:val="00146371"/>
    <w:rsid w:val="00152C5D"/>
    <w:rsid w:val="00185A28"/>
    <w:rsid w:val="00192256"/>
    <w:rsid w:val="001B1B3D"/>
    <w:rsid w:val="001B3BFE"/>
    <w:rsid w:val="001B6045"/>
    <w:rsid w:val="001C0BFB"/>
    <w:rsid w:val="001C4648"/>
    <w:rsid w:val="001D1E8C"/>
    <w:rsid w:val="001E42ED"/>
    <w:rsid w:val="001E586A"/>
    <w:rsid w:val="001E5987"/>
    <w:rsid w:val="001E6638"/>
    <w:rsid w:val="00202FCA"/>
    <w:rsid w:val="002422AE"/>
    <w:rsid w:val="0025641D"/>
    <w:rsid w:val="00281D09"/>
    <w:rsid w:val="002867CF"/>
    <w:rsid w:val="0029166A"/>
    <w:rsid w:val="002A47E7"/>
    <w:rsid w:val="002A4E87"/>
    <w:rsid w:val="002C4E68"/>
    <w:rsid w:val="002C533D"/>
    <w:rsid w:val="002E548E"/>
    <w:rsid w:val="00351B55"/>
    <w:rsid w:val="00357D1C"/>
    <w:rsid w:val="003654F9"/>
    <w:rsid w:val="003708E0"/>
    <w:rsid w:val="00372A4D"/>
    <w:rsid w:val="003754B0"/>
    <w:rsid w:val="00394E53"/>
    <w:rsid w:val="003A01ED"/>
    <w:rsid w:val="003B3E96"/>
    <w:rsid w:val="003C5295"/>
    <w:rsid w:val="00401867"/>
    <w:rsid w:val="0041077B"/>
    <w:rsid w:val="0041270D"/>
    <w:rsid w:val="00430D92"/>
    <w:rsid w:val="00431A79"/>
    <w:rsid w:val="00433901"/>
    <w:rsid w:val="0046467A"/>
    <w:rsid w:val="00465DA3"/>
    <w:rsid w:val="00475784"/>
    <w:rsid w:val="004A542E"/>
    <w:rsid w:val="004D76A1"/>
    <w:rsid w:val="004E2841"/>
    <w:rsid w:val="0051029E"/>
    <w:rsid w:val="00515A89"/>
    <w:rsid w:val="00516950"/>
    <w:rsid w:val="00524913"/>
    <w:rsid w:val="00536D19"/>
    <w:rsid w:val="005447D3"/>
    <w:rsid w:val="00550451"/>
    <w:rsid w:val="00560CD5"/>
    <w:rsid w:val="00580530"/>
    <w:rsid w:val="005824E2"/>
    <w:rsid w:val="005B522A"/>
    <w:rsid w:val="005C014F"/>
    <w:rsid w:val="005D5480"/>
    <w:rsid w:val="005E08B6"/>
    <w:rsid w:val="005F58F1"/>
    <w:rsid w:val="00605BB1"/>
    <w:rsid w:val="00614584"/>
    <w:rsid w:val="00623E93"/>
    <w:rsid w:val="006547A3"/>
    <w:rsid w:val="00676F42"/>
    <w:rsid w:val="00687E1E"/>
    <w:rsid w:val="00693608"/>
    <w:rsid w:val="006A0A35"/>
    <w:rsid w:val="006A60C1"/>
    <w:rsid w:val="006B7724"/>
    <w:rsid w:val="006C5B50"/>
    <w:rsid w:val="006D22C9"/>
    <w:rsid w:val="006E0804"/>
    <w:rsid w:val="006F0E90"/>
    <w:rsid w:val="00714492"/>
    <w:rsid w:val="00725617"/>
    <w:rsid w:val="00726744"/>
    <w:rsid w:val="00730337"/>
    <w:rsid w:val="00734E61"/>
    <w:rsid w:val="007535BF"/>
    <w:rsid w:val="007609E4"/>
    <w:rsid w:val="00770FD2"/>
    <w:rsid w:val="007A2645"/>
    <w:rsid w:val="007A7839"/>
    <w:rsid w:val="007B1428"/>
    <w:rsid w:val="007B3B5E"/>
    <w:rsid w:val="007D4DBC"/>
    <w:rsid w:val="007D72D9"/>
    <w:rsid w:val="007E1A75"/>
    <w:rsid w:val="007F3CF5"/>
    <w:rsid w:val="0082364B"/>
    <w:rsid w:val="00826D9D"/>
    <w:rsid w:val="008363C1"/>
    <w:rsid w:val="00842551"/>
    <w:rsid w:val="00845073"/>
    <w:rsid w:val="008471B6"/>
    <w:rsid w:val="00862454"/>
    <w:rsid w:val="0086291A"/>
    <w:rsid w:val="00886FD1"/>
    <w:rsid w:val="00894522"/>
    <w:rsid w:val="008A7341"/>
    <w:rsid w:val="008B1F24"/>
    <w:rsid w:val="008B407B"/>
    <w:rsid w:val="008C5413"/>
    <w:rsid w:val="008C574B"/>
    <w:rsid w:val="008D05EC"/>
    <w:rsid w:val="008D59D4"/>
    <w:rsid w:val="008D5A95"/>
    <w:rsid w:val="008E1850"/>
    <w:rsid w:val="008F0699"/>
    <w:rsid w:val="008F50CB"/>
    <w:rsid w:val="00917C1F"/>
    <w:rsid w:val="00922E52"/>
    <w:rsid w:val="00946135"/>
    <w:rsid w:val="00976F0F"/>
    <w:rsid w:val="00981587"/>
    <w:rsid w:val="00994F15"/>
    <w:rsid w:val="009A0D7D"/>
    <w:rsid w:val="009A2ADD"/>
    <w:rsid w:val="009A3FE5"/>
    <w:rsid w:val="009E039B"/>
    <w:rsid w:val="009E5A5D"/>
    <w:rsid w:val="009F55E1"/>
    <w:rsid w:val="009F7B0D"/>
    <w:rsid w:val="00A26CA9"/>
    <w:rsid w:val="00A34248"/>
    <w:rsid w:val="00A36362"/>
    <w:rsid w:val="00A41888"/>
    <w:rsid w:val="00A83AB0"/>
    <w:rsid w:val="00A97BC7"/>
    <w:rsid w:val="00AC1F93"/>
    <w:rsid w:val="00AD7765"/>
    <w:rsid w:val="00B009A4"/>
    <w:rsid w:val="00B13346"/>
    <w:rsid w:val="00B1554A"/>
    <w:rsid w:val="00B44979"/>
    <w:rsid w:val="00B47D9D"/>
    <w:rsid w:val="00B533F1"/>
    <w:rsid w:val="00B617DF"/>
    <w:rsid w:val="00B66460"/>
    <w:rsid w:val="00B7484A"/>
    <w:rsid w:val="00B80092"/>
    <w:rsid w:val="00B80228"/>
    <w:rsid w:val="00B821C0"/>
    <w:rsid w:val="00BC6467"/>
    <w:rsid w:val="00BD5B0B"/>
    <w:rsid w:val="00BE66C4"/>
    <w:rsid w:val="00C30D68"/>
    <w:rsid w:val="00C33777"/>
    <w:rsid w:val="00C525CA"/>
    <w:rsid w:val="00C77FE9"/>
    <w:rsid w:val="00C822F4"/>
    <w:rsid w:val="00C91BF0"/>
    <w:rsid w:val="00C94B07"/>
    <w:rsid w:val="00CA43A6"/>
    <w:rsid w:val="00CD2FBF"/>
    <w:rsid w:val="00CD5863"/>
    <w:rsid w:val="00CE0A80"/>
    <w:rsid w:val="00CF3D10"/>
    <w:rsid w:val="00D021AB"/>
    <w:rsid w:val="00D03B5C"/>
    <w:rsid w:val="00D0623F"/>
    <w:rsid w:val="00D12483"/>
    <w:rsid w:val="00D1795C"/>
    <w:rsid w:val="00D250E9"/>
    <w:rsid w:val="00D44A78"/>
    <w:rsid w:val="00D64C91"/>
    <w:rsid w:val="00D6594A"/>
    <w:rsid w:val="00D755C1"/>
    <w:rsid w:val="00D81342"/>
    <w:rsid w:val="00D8322C"/>
    <w:rsid w:val="00D933ED"/>
    <w:rsid w:val="00DB20B0"/>
    <w:rsid w:val="00DD1A04"/>
    <w:rsid w:val="00DD1ED8"/>
    <w:rsid w:val="00DD7BB7"/>
    <w:rsid w:val="00DE0ABE"/>
    <w:rsid w:val="00DE1205"/>
    <w:rsid w:val="00DE5270"/>
    <w:rsid w:val="00E319B9"/>
    <w:rsid w:val="00E331D7"/>
    <w:rsid w:val="00E45021"/>
    <w:rsid w:val="00E474BF"/>
    <w:rsid w:val="00E60452"/>
    <w:rsid w:val="00E82112"/>
    <w:rsid w:val="00E83D34"/>
    <w:rsid w:val="00E862A1"/>
    <w:rsid w:val="00E935F4"/>
    <w:rsid w:val="00EA0E0A"/>
    <w:rsid w:val="00EA1C90"/>
    <w:rsid w:val="00EA7011"/>
    <w:rsid w:val="00EC60D6"/>
    <w:rsid w:val="00ED5A17"/>
    <w:rsid w:val="00EE3263"/>
    <w:rsid w:val="00F03D12"/>
    <w:rsid w:val="00F05CE3"/>
    <w:rsid w:val="00F3145B"/>
    <w:rsid w:val="00F51C5C"/>
    <w:rsid w:val="00F61CC5"/>
    <w:rsid w:val="00F818E3"/>
    <w:rsid w:val="00F8412C"/>
    <w:rsid w:val="00F9599B"/>
    <w:rsid w:val="00F976C5"/>
    <w:rsid w:val="00FA21D6"/>
    <w:rsid w:val="00FB520E"/>
    <w:rsid w:val="00FB7D0C"/>
    <w:rsid w:val="00FD1EA8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77EBE"/>
  <w15:chartTrackingRefBased/>
  <w15:docId w15:val="{2D14D313-D069-410A-A65E-7F6D512C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20E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20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20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20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20E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B520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20E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20E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20E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4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20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20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20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20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20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B52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20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20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20E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A28"/>
  </w:style>
  <w:style w:type="paragraph" w:styleId="Footer">
    <w:name w:val="footer"/>
    <w:basedOn w:val="Normal"/>
    <w:link w:val="FooterChar"/>
    <w:uiPriority w:val="99"/>
    <w:unhideWhenUsed/>
    <w:rsid w:val="0018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A28"/>
  </w:style>
  <w:style w:type="character" w:styleId="LineNumber">
    <w:name w:val="line number"/>
    <w:basedOn w:val="DefaultParagraphFont"/>
    <w:uiPriority w:val="99"/>
    <w:semiHidden/>
    <w:unhideWhenUsed/>
    <w:rsid w:val="00D0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CB56-6779-4177-932F-83A9E938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54</Pages>
  <Words>13530</Words>
  <Characters>77123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Anggita Widiasmi Hamid</dc:creator>
  <cp:keywords/>
  <dc:description/>
  <cp:lastModifiedBy>Anggita Widiasmi Hamid</cp:lastModifiedBy>
  <cp:revision>12</cp:revision>
  <cp:lastPrinted>2023-03-30T04:58:00Z</cp:lastPrinted>
  <dcterms:created xsi:type="dcterms:W3CDTF">2023-02-15T09:11:00Z</dcterms:created>
  <dcterms:modified xsi:type="dcterms:W3CDTF">2023-03-31T07:31:00Z</dcterms:modified>
</cp:coreProperties>
</file>